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62D" w:rsidRDefault="00B1462D" w:rsidP="00845989">
      <w:pPr>
        <w:tabs>
          <w:tab w:val="left" w:pos="709"/>
          <w:tab w:val="left" w:pos="1095"/>
        </w:tabs>
        <w:spacing w:after="0" w:line="240" w:lineRule="auto"/>
        <w:rPr>
          <w:lang w:val="es-MX"/>
        </w:rPr>
      </w:pPr>
    </w:p>
    <w:p w:rsidR="00E41B78" w:rsidRPr="005B2DE7" w:rsidRDefault="005D5B62" w:rsidP="00735FB9">
      <w:pPr>
        <w:keepNext/>
        <w:spacing w:after="0" w:line="240" w:lineRule="auto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lang w:val="es-MX"/>
        </w:rPr>
        <w:t xml:space="preserve">                                                 </w:t>
      </w:r>
      <w:r w:rsidR="00E41B78" w:rsidRPr="00EB1AED">
        <w:rPr>
          <w:rFonts w:ascii="Arial" w:eastAsia="Calibri" w:hAnsi="Arial" w:cs="Times New Roman"/>
          <w:caps/>
          <w:sz w:val="24"/>
          <w:szCs w:val="24"/>
        </w:rPr>
        <w:t>Concurso de Prec</w:t>
      </w:r>
      <w:r w:rsidR="00E41B78">
        <w:rPr>
          <w:rFonts w:ascii="Arial" w:eastAsia="Calibri" w:hAnsi="Arial" w:cs="Times New Roman"/>
          <w:caps/>
          <w:sz w:val="24"/>
          <w:szCs w:val="24"/>
        </w:rPr>
        <w:t>i</w:t>
      </w:r>
      <w:r w:rsidR="00E41B78" w:rsidRPr="00EB1AED">
        <w:rPr>
          <w:rFonts w:ascii="Arial" w:eastAsia="Calibri" w:hAnsi="Arial" w:cs="Times New Roman"/>
          <w:caps/>
          <w:sz w:val="24"/>
          <w:szCs w:val="24"/>
        </w:rPr>
        <w:t>o</w:t>
      </w:r>
      <w:r w:rsidR="00E41B78">
        <w:rPr>
          <w:rFonts w:ascii="Arial" w:eastAsia="Calibri" w:hAnsi="Arial" w:cs="Times New Roman"/>
          <w:caps/>
          <w:sz w:val="24"/>
          <w:szCs w:val="24"/>
        </w:rPr>
        <w:t>s</w:t>
      </w:r>
      <w:r w:rsidR="00E41B78">
        <w:rPr>
          <w:rFonts w:ascii="Arial" w:eastAsia="Calibri" w:hAnsi="Arial" w:cs="Times New Roman"/>
          <w:sz w:val="24"/>
          <w:szCs w:val="24"/>
        </w:rPr>
        <w:t xml:space="preserve"> Nº </w:t>
      </w:r>
      <w:r w:rsidR="00735FB9">
        <w:rPr>
          <w:rFonts w:ascii="Arial" w:eastAsia="Calibri" w:hAnsi="Arial" w:cs="Times New Roman"/>
          <w:sz w:val="24"/>
          <w:szCs w:val="24"/>
        </w:rPr>
        <w:t>173/</w:t>
      </w:r>
      <w:r w:rsidR="00C61C77">
        <w:rPr>
          <w:rFonts w:ascii="Arial" w:eastAsia="Calibri" w:hAnsi="Arial" w:cs="Times New Roman"/>
          <w:sz w:val="24"/>
          <w:szCs w:val="24"/>
        </w:rPr>
        <w:t>202</w:t>
      </w:r>
      <w:r w:rsidR="0067203F">
        <w:rPr>
          <w:rFonts w:ascii="Arial" w:eastAsia="Calibri" w:hAnsi="Arial" w:cs="Times New Roman"/>
          <w:sz w:val="24"/>
          <w:szCs w:val="24"/>
        </w:rPr>
        <w:t>1</w:t>
      </w:r>
    </w:p>
    <w:p w:rsidR="00E41B78" w:rsidRPr="00F93889" w:rsidRDefault="00E41B78" w:rsidP="00E41B78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0"/>
        </w:rPr>
      </w:pPr>
      <w:r w:rsidRPr="00F93889">
        <w:rPr>
          <w:rFonts w:ascii="Times New Roman" w:eastAsia="Calibri" w:hAnsi="Times New Roman" w:cs="Times New Roman"/>
          <w:sz w:val="24"/>
          <w:szCs w:val="20"/>
        </w:rPr>
        <w:t>ANEXO I: PLIEGO DE CONDICIONES PARTICULARES</w:t>
      </w:r>
    </w:p>
    <w:p w:rsidR="00E41B78" w:rsidRPr="006E0434" w:rsidRDefault="00E41B78" w:rsidP="00E41B7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ARTÍCULO 1º: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OBJETO:</w:t>
      </w:r>
    </w:p>
    <w:p w:rsidR="00C61C77" w:rsidRPr="00D021A3" w:rsidRDefault="00C61C77" w:rsidP="00C61C77">
      <w:pPr>
        <w:spacing w:after="12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025E9">
        <w:rPr>
          <w:rFonts w:ascii="Times New Roman" w:eastAsia="Calibri" w:hAnsi="Times New Roman" w:cs="Times New Roman"/>
          <w:sz w:val="20"/>
          <w:szCs w:val="20"/>
        </w:rPr>
        <w:t xml:space="preserve">El presente </w:t>
      </w:r>
      <w:r w:rsidRPr="00C025E9">
        <w:rPr>
          <w:rFonts w:ascii="Times New Roman" w:hAnsi="Times New Roman" w:cs="Times New Roman"/>
          <w:sz w:val="20"/>
          <w:szCs w:val="20"/>
        </w:rPr>
        <w:t>llamado a concurso de precios tiene por objeto</w:t>
      </w:r>
      <w:r w:rsidR="00D021A3" w:rsidRPr="00C025E9">
        <w:rPr>
          <w:rFonts w:ascii="Times New Roman" w:hAnsi="Times New Roman" w:cs="Times New Roman"/>
          <w:sz w:val="20"/>
          <w:szCs w:val="20"/>
          <w:lang w:val="es-MX"/>
        </w:rPr>
        <w:t xml:space="preserve"> para la adquisición de </w:t>
      </w:r>
      <w:r w:rsidR="00C025E9" w:rsidRPr="00C025E9">
        <w:rPr>
          <w:rFonts w:ascii="Times New Roman" w:hAnsi="Times New Roman" w:cs="Times New Roman"/>
          <w:sz w:val="20"/>
          <w:szCs w:val="20"/>
          <w:lang w:val="es-MX"/>
        </w:rPr>
        <w:t xml:space="preserve">veinte (20) camas </w:t>
      </w:r>
      <w:proofErr w:type="gramStart"/>
      <w:r w:rsidR="00C025E9" w:rsidRPr="00C025E9">
        <w:rPr>
          <w:rFonts w:ascii="Times New Roman" w:hAnsi="Times New Roman" w:cs="Times New Roman"/>
          <w:sz w:val="20"/>
          <w:szCs w:val="20"/>
          <w:lang w:val="es-MX"/>
        </w:rPr>
        <w:t xml:space="preserve">cuchetas </w:t>
      </w:r>
      <w:r w:rsidR="00D021A3" w:rsidRPr="00C025E9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r w:rsidR="00C025E9" w:rsidRPr="00C025E9">
        <w:rPr>
          <w:rFonts w:ascii="Times New Roman" w:hAnsi="Times New Roman" w:cs="Times New Roman"/>
          <w:sz w:val="20"/>
          <w:szCs w:val="20"/>
          <w:lang w:val="es-MX"/>
        </w:rPr>
        <w:t>con</w:t>
      </w:r>
      <w:proofErr w:type="gramEnd"/>
      <w:r w:rsidR="00C025E9" w:rsidRPr="00C025E9">
        <w:rPr>
          <w:rFonts w:ascii="Times New Roman" w:hAnsi="Times New Roman" w:cs="Times New Roman"/>
          <w:sz w:val="20"/>
          <w:szCs w:val="20"/>
          <w:lang w:val="es-MX"/>
        </w:rPr>
        <w:t xml:space="preserve"> destino al albergue de la UEPGP Nº66 de la localidad de </w:t>
      </w:r>
      <w:proofErr w:type="spellStart"/>
      <w:r w:rsidR="00C025E9" w:rsidRPr="00C025E9">
        <w:rPr>
          <w:rFonts w:ascii="Times New Roman" w:hAnsi="Times New Roman" w:cs="Times New Roman"/>
          <w:sz w:val="20"/>
          <w:szCs w:val="20"/>
          <w:lang w:val="es-MX"/>
        </w:rPr>
        <w:t>Pcia</w:t>
      </w:r>
      <w:proofErr w:type="spellEnd"/>
      <w:r w:rsidR="00C025E9" w:rsidRPr="00C025E9">
        <w:rPr>
          <w:rFonts w:ascii="Times New Roman" w:hAnsi="Times New Roman" w:cs="Times New Roman"/>
          <w:sz w:val="20"/>
          <w:szCs w:val="20"/>
          <w:lang w:val="es-MX"/>
        </w:rPr>
        <w:t xml:space="preserve"> de la Plaza </w:t>
      </w:r>
      <w:r w:rsidR="00D021A3" w:rsidRPr="00C025E9">
        <w:rPr>
          <w:rFonts w:ascii="Times New Roman" w:hAnsi="Times New Roman" w:cs="Times New Roman"/>
          <w:sz w:val="20"/>
          <w:szCs w:val="20"/>
          <w:lang w:val="es-MX"/>
        </w:rPr>
        <w:t>dependiente del Ministerio de Educación, Cultura</w:t>
      </w:r>
      <w:r w:rsidR="00D021A3" w:rsidRPr="00D021A3">
        <w:rPr>
          <w:rFonts w:ascii="Times New Roman" w:hAnsi="Times New Roman" w:cs="Times New Roman"/>
          <w:sz w:val="18"/>
          <w:szCs w:val="18"/>
          <w:lang w:val="es-MX"/>
        </w:rPr>
        <w:t xml:space="preserve">, Ciencia y Tecnología, por un monto aproximado de pesos quinientos </w:t>
      </w:r>
      <w:r w:rsidR="00C025E9">
        <w:rPr>
          <w:rFonts w:ascii="Times New Roman" w:hAnsi="Times New Roman" w:cs="Times New Roman"/>
          <w:sz w:val="18"/>
          <w:szCs w:val="18"/>
          <w:lang w:val="es-MX"/>
        </w:rPr>
        <w:t xml:space="preserve">mil </w:t>
      </w:r>
      <w:r w:rsidR="00D021A3" w:rsidRPr="00D021A3">
        <w:rPr>
          <w:rFonts w:ascii="Times New Roman" w:hAnsi="Times New Roman" w:cs="Times New Roman"/>
          <w:sz w:val="18"/>
          <w:szCs w:val="18"/>
          <w:lang w:val="es-MX"/>
        </w:rPr>
        <w:t>($5</w:t>
      </w:r>
      <w:r w:rsidR="00C025E9">
        <w:rPr>
          <w:rFonts w:ascii="Times New Roman" w:hAnsi="Times New Roman" w:cs="Times New Roman"/>
          <w:sz w:val="18"/>
          <w:szCs w:val="18"/>
          <w:lang w:val="es-MX"/>
        </w:rPr>
        <w:t>00.000</w:t>
      </w:r>
      <w:r w:rsidR="00D021A3" w:rsidRPr="00D021A3">
        <w:rPr>
          <w:rFonts w:ascii="Times New Roman" w:hAnsi="Times New Roman" w:cs="Times New Roman"/>
          <w:sz w:val="18"/>
          <w:szCs w:val="18"/>
          <w:lang w:val="es-MX"/>
        </w:rPr>
        <w:t>,00).</w:t>
      </w:r>
    </w:p>
    <w:p w:rsidR="008F1DC1" w:rsidRDefault="008F1DC1" w:rsidP="008F1DC1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 xml:space="preserve">ARTICULO 2º: </w:t>
      </w:r>
      <w:r>
        <w:rPr>
          <w:rFonts w:ascii="Times New Roman" w:eastAsia="Calibri" w:hAnsi="Times New Roman" w:cs="Times New Roman"/>
          <w:sz w:val="18"/>
          <w:szCs w:val="20"/>
          <w:u w:val="single"/>
        </w:rPr>
        <w:t>MEDIDAS DE BIOSEGURIDAD</w:t>
      </w:r>
      <w:r>
        <w:rPr>
          <w:rFonts w:ascii="Times New Roman" w:eastAsia="Calibri" w:hAnsi="Times New Roman" w:cs="Times New Roman"/>
          <w:sz w:val="18"/>
          <w:szCs w:val="20"/>
        </w:rPr>
        <w:t xml:space="preserve">: </w:t>
      </w:r>
    </w:p>
    <w:p w:rsidR="008F1DC1" w:rsidRDefault="008F1DC1" w:rsidP="008F1DC1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>El oferente deberá tener en cuenta al momento de la presentación de las ofertas, como medidas preventivas ante la pandemia COVID-19 lo siguiente:</w:t>
      </w:r>
    </w:p>
    <w:p w:rsidR="008F1DC1" w:rsidRDefault="008F1DC1" w:rsidP="008F1DC1">
      <w:pPr>
        <w:pStyle w:val="Prrafodelista"/>
        <w:numPr>
          <w:ilvl w:val="0"/>
          <w:numId w:val="13"/>
        </w:num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 xml:space="preserve">Comunicar y confirmar la asistencia al Departamento de Contrataciones hasta la hora 12:00 del día anterior a la fecha de la apertura del Concurso de Precios, a fin de tener referencia la cantidad de personas que asistirán a la apertura de sobres y </w:t>
      </w:r>
      <w:proofErr w:type="spellStart"/>
      <w:r>
        <w:rPr>
          <w:rFonts w:ascii="Times New Roman" w:eastAsia="Calibri" w:hAnsi="Times New Roman" w:cs="Times New Roman"/>
          <w:sz w:val="18"/>
          <w:szCs w:val="20"/>
        </w:rPr>
        <w:t>asi</w:t>
      </w:r>
      <w:proofErr w:type="spellEnd"/>
      <w:r>
        <w:rPr>
          <w:rFonts w:ascii="Times New Roman" w:eastAsia="Calibri" w:hAnsi="Times New Roman" w:cs="Times New Roman"/>
          <w:sz w:val="18"/>
          <w:szCs w:val="20"/>
        </w:rPr>
        <w:t xml:space="preserve"> preparar las instalaciones a efectos de mantener el distanciamiento social preventivo y obligatorio que establece el protocolo de prevención COVID19, según Decreto Provincial N° 843/2020.</w:t>
      </w:r>
    </w:p>
    <w:p w:rsidR="008F1DC1" w:rsidRDefault="008F1DC1" w:rsidP="008F1DC1">
      <w:pPr>
        <w:pStyle w:val="Prrafodelista"/>
        <w:numPr>
          <w:ilvl w:val="0"/>
          <w:numId w:val="13"/>
        </w:num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 xml:space="preserve">Dicha confirmación deberán realizarla formalmente vía email: </w:t>
      </w:r>
      <w:hyperlink r:id="rId8" w:history="1">
        <w:r w:rsidRPr="007503CB">
          <w:rPr>
            <w:rStyle w:val="Hipervnculo"/>
            <w:rFonts w:ascii="Times New Roman" w:eastAsia="Calibri" w:hAnsi="Times New Roman" w:cs="Times New Roman"/>
            <w:sz w:val="18"/>
            <w:szCs w:val="20"/>
          </w:rPr>
          <w:t>dptocontrataciones2018@gmail.com</w:t>
        </w:r>
      </w:hyperlink>
      <w:r>
        <w:rPr>
          <w:rFonts w:ascii="Times New Roman" w:eastAsia="Calibri" w:hAnsi="Times New Roman" w:cs="Times New Roman"/>
          <w:sz w:val="18"/>
          <w:szCs w:val="20"/>
        </w:rPr>
        <w:t>.</w:t>
      </w:r>
    </w:p>
    <w:p w:rsidR="008F1DC1" w:rsidRDefault="008F1DC1" w:rsidP="008F1DC1">
      <w:pPr>
        <w:pStyle w:val="Prrafodelista"/>
        <w:numPr>
          <w:ilvl w:val="0"/>
          <w:numId w:val="13"/>
        </w:num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 xml:space="preserve">El ingreso solo será permitido si posee correctamente colocado o barbijo o tapa boca y/o </w:t>
      </w:r>
      <w:proofErr w:type="gramStart"/>
      <w:r w:rsidR="00735FB9">
        <w:rPr>
          <w:rFonts w:ascii="Times New Roman" w:eastAsia="Calibri" w:hAnsi="Times New Roman" w:cs="Times New Roman"/>
          <w:sz w:val="18"/>
          <w:szCs w:val="20"/>
        </w:rPr>
        <w:t>mascara</w:t>
      </w:r>
      <w:proofErr w:type="gramEnd"/>
      <w:r>
        <w:rPr>
          <w:rFonts w:ascii="Times New Roman" w:eastAsia="Calibri" w:hAnsi="Times New Roman" w:cs="Times New Roman"/>
          <w:sz w:val="18"/>
          <w:szCs w:val="20"/>
        </w:rPr>
        <w:t xml:space="preserve"> de protección facial.</w:t>
      </w:r>
    </w:p>
    <w:p w:rsidR="008F1DC1" w:rsidRDefault="008F1DC1" w:rsidP="008F1DC1">
      <w:pPr>
        <w:pStyle w:val="Prrafodelista"/>
        <w:numPr>
          <w:ilvl w:val="0"/>
          <w:numId w:val="13"/>
        </w:num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>
        <w:rPr>
          <w:rFonts w:ascii="Times New Roman" w:eastAsia="Calibri" w:hAnsi="Times New Roman" w:cs="Times New Roman"/>
          <w:sz w:val="18"/>
          <w:szCs w:val="20"/>
        </w:rPr>
        <w:t>Solo podrá ingresar un representante por firma, y cada persona deberá tener su propia o birome o pluma o lapicera para firmar actas o documentación correspondiente.</w:t>
      </w:r>
    </w:p>
    <w:p w:rsidR="008F1DC1" w:rsidRPr="00444506" w:rsidRDefault="008F1DC1" w:rsidP="008F1DC1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  <w:u w:val="single"/>
        </w:rPr>
      </w:pP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ARTÍCULO </w:t>
      </w:r>
      <w:r>
        <w:rPr>
          <w:rFonts w:ascii="Times New Roman" w:eastAsia="Calibri" w:hAnsi="Times New Roman" w:cs="Times New Roman"/>
          <w:sz w:val="18"/>
          <w:szCs w:val="20"/>
        </w:rPr>
        <w:t>3</w:t>
      </w: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º: </w:t>
      </w:r>
      <w:r w:rsidRPr="00444506">
        <w:rPr>
          <w:rFonts w:ascii="Times New Roman" w:eastAsia="Calibri" w:hAnsi="Times New Roman" w:cs="Times New Roman"/>
          <w:sz w:val="18"/>
          <w:szCs w:val="20"/>
          <w:u w:val="single"/>
        </w:rPr>
        <w:t>LUGAR Y FECHA DE LA APERTURA:</w:t>
      </w:r>
    </w:p>
    <w:p w:rsidR="008F1DC1" w:rsidRPr="00444506" w:rsidRDefault="008F1DC1" w:rsidP="008F1DC1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La apertura se efectuará en el </w:t>
      </w:r>
      <w:proofErr w:type="spellStart"/>
      <w:r w:rsidR="00EC65AE">
        <w:rPr>
          <w:rFonts w:ascii="Times New Roman" w:eastAsia="Calibri" w:hAnsi="Times New Roman" w:cs="Times New Roman"/>
          <w:sz w:val="18"/>
          <w:szCs w:val="20"/>
        </w:rPr>
        <w:t>Salon</w:t>
      </w:r>
      <w:proofErr w:type="spellEnd"/>
      <w:r w:rsidR="00EC65AE">
        <w:rPr>
          <w:rFonts w:ascii="Times New Roman" w:eastAsia="Calibri" w:hAnsi="Times New Roman" w:cs="Times New Roman"/>
          <w:sz w:val="18"/>
          <w:szCs w:val="20"/>
        </w:rPr>
        <w:t xml:space="preserve"> Eugenio </w:t>
      </w:r>
      <w:proofErr w:type="spellStart"/>
      <w:r w:rsidR="00EC65AE">
        <w:rPr>
          <w:rFonts w:ascii="Times New Roman" w:eastAsia="Calibri" w:hAnsi="Times New Roman" w:cs="Times New Roman"/>
          <w:sz w:val="18"/>
          <w:szCs w:val="20"/>
        </w:rPr>
        <w:t>Salom</w:t>
      </w:r>
      <w:proofErr w:type="spellEnd"/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 del Ministerio de Educación, Cultura, Ciencia y Tecnología, sito en Gobernador Bosch 99- el día </w:t>
      </w:r>
      <w:r w:rsidR="00735FB9">
        <w:rPr>
          <w:rFonts w:ascii="Times New Roman" w:eastAsia="Calibri" w:hAnsi="Times New Roman" w:cs="Times New Roman"/>
          <w:sz w:val="18"/>
          <w:szCs w:val="20"/>
        </w:rPr>
        <w:t>30</w:t>
      </w:r>
      <w:r w:rsidRPr="00444506">
        <w:rPr>
          <w:rFonts w:ascii="Times New Roman" w:eastAsia="Calibri" w:hAnsi="Times New Roman" w:cs="Times New Roman"/>
          <w:sz w:val="18"/>
          <w:szCs w:val="20"/>
        </w:rPr>
        <w:t>-0</w:t>
      </w:r>
      <w:r w:rsidR="00735FB9">
        <w:rPr>
          <w:rFonts w:ascii="Times New Roman" w:eastAsia="Calibri" w:hAnsi="Times New Roman" w:cs="Times New Roman"/>
          <w:sz w:val="18"/>
          <w:szCs w:val="20"/>
        </w:rPr>
        <w:t>3</w:t>
      </w:r>
      <w:r w:rsidRPr="00444506">
        <w:rPr>
          <w:rFonts w:ascii="Times New Roman" w:eastAsia="Calibri" w:hAnsi="Times New Roman" w:cs="Times New Roman"/>
          <w:sz w:val="18"/>
          <w:szCs w:val="20"/>
        </w:rPr>
        <w:t>-</w:t>
      </w:r>
      <w:r>
        <w:rPr>
          <w:rFonts w:ascii="Times New Roman" w:eastAsia="Calibri" w:hAnsi="Times New Roman" w:cs="Times New Roman"/>
          <w:sz w:val="18"/>
          <w:szCs w:val="20"/>
        </w:rPr>
        <w:t>2</w:t>
      </w:r>
      <w:r w:rsidR="00735FB9">
        <w:rPr>
          <w:rFonts w:ascii="Times New Roman" w:eastAsia="Calibri" w:hAnsi="Times New Roman" w:cs="Times New Roman"/>
          <w:sz w:val="18"/>
          <w:szCs w:val="20"/>
        </w:rPr>
        <w:t>1</w:t>
      </w: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, a las </w:t>
      </w:r>
      <w:r w:rsidR="00735FB9">
        <w:rPr>
          <w:rFonts w:ascii="Times New Roman" w:eastAsia="Calibri" w:hAnsi="Times New Roman" w:cs="Times New Roman"/>
          <w:sz w:val="18"/>
          <w:szCs w:val="20"/>
        </w:rPr>
        <w:t>10:30h</w:t>
      </w: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s. </w:t>
      </w:r>
    </w:p>
    <w:p w:rsidR="008F1DC1" w:rsidRPr="00444506" w:rsidRDefault="008F1DC1" w:rsidP="008F1DC1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ARTÍCULO </w:t>
      </w:r>
      <w:r>
        <w:rPr>
          <w:rFonts w:ascii="Times New Roman" w:eastAsia="Calibri" w:hAnsi="Times New Roman" w:cs="Times New Roman"/>
          <w:sz w:val="18"/>
          <w:szCs w:val="20"/>
        </w:rPr>
        <w:t>4</w:t>
      </w: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º: </w:t>
      </w:r>
      <w:r w:rsidRPr="00444506">
        <w:rPr>
          <w:rFonts w:ascii="Times New Roman" w:eastAsia="Calibri" w:hAnsi="Times New Roman" w:cs="Times New Roman"/>
          <w:sz w:val="18"/>
          <w:szCs w:val="20"/>
          <w:u w:val="single"/>
        </w:rPr>
        <w:t>RECEPCIÓN DE LAS OFERTAS</w:t>
      </w: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: </w:t>
      </w:r>
    </w:p>
    <w:p w:rsidR="008F1DC1" w:rsidRPr="00444506" w:rsidRDefault="008F1DC1" w:rsidP="008F1DC1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20"/>
        </w:rPr>
      </w:pPr>
      <w:r w:rsidRPr="00444506">
        <w:rPr>
          <w:rFonts w:ascii="Times New Roman" w:eastAsia="Calibri" w:hAnsi="Times New Roman" w:cs="Times New Roman"/>
          <w:sz w:val="18"/>
          <w:szCs w:val="20"/>
        </w:rPr>
        <w:t>En la Mesa de Entradas y Salidas de la Dirección de Administración hasta el día</w:t>
      </w:r>
      <w:r>
        <w:rPr>
          <w:rFonts w:ascii="Times New Roman" w:eastAsia="Calibri" w:hAnsi="Times New Roman" w:cs="Times New Roman"/>
          <w:sz w:val="18"/>
          <w:szCs w:val="20"/>
        </w:rPr>
        <w:t xml:space="preserve"> </w:t>
      </w:r>
      <w:r w:rsidR="00735FB9">
        <w:rPr>
          <w:rFonts w:ascii="Times New Roman" w:eastAsia="Calibri" w:hAnsi="Times New Roman" w:cs="Times New Roman"/>
          <w:sz w:val="18"/>
          <w:szCs w:val="20"/>
        </w:rPr>
        <w:t>3</w:t>
      </w:r>
      <w:r w:rsidRPr="00444506">
        <w:rPr>
          <w:rFonts w:ascii="Times New Roman" w:eastAsia="Calibri" w:hAnsi="Times New Roman" w:cs="Times New Roman"/>
          <w:sz w:val="18"/>
          <w:szCs w:val="20"/>
        </w:rPr>
        <w:t>0-0</w:t>
      </w:r>
      <w:r w:rsidR="00735FB9">
        <w:rPr>
          <w:rFonts w:ascii="Times New Roman" w:eastAsia="Calibri" w:hAnsi="Times New Roman" w:cs="Times New Roman"/>
          <w:sz w:val="18"/>
          <w:szCs w:val="20"/>
        </w:rPr>
        <w:t>3</w:t>
      </w:r>
      <w:r w:rsidRPr="00444506">
        <w:rPr>
          <w:rFonts w:ascii="Times New Roman" w:eastAsia="Calibri" w:hAnsi="Times New Roman" w:cs="Times New Roman"/>
          <w:sz w:val="18"/>
          <w:szCs w:val="20"/>
        </w:rPr>
        <w:t>-</w:t>
      </w:r>
      <w:r>
        <w:rPr>
          <w:rFonts w:ascii="Times New Roman" w:eastAsia="Calibri" w:hAnsi="Times New Roman" w:cs="Times New Roman"/>
          <w:sz w:val="18"/>
          <w:szCs w:val="20"/>
        </w:rPr>
        <w:t>2</w:t>
      </w:r>
      <w:r w:rsidR="00735FB9">
        <w:rPr>
          <w:rFonts w:ascii="Times New Roman" w:eastAsia="Calibri" w:hAnsi="Times New Roman" w:cs="Times New Roman"/>
          <w:sz w:val="18"/>
          <w:szCs w:val="20"/>
        </w:rPr>
        <w:t>1</w:t>
      </w:r>
      <w:r w:rsidRPr="00444506">
        <w:rPr>
          <w:rFonts w:ascii="Times New Roman" w:eastAsia="Calibri" w:hAnsi="Times New Roman" w:cs="Times New Roman"/>
          <w:sz w:val="18"/>
          <w:szCs w:val="20"/>
        </w:rPr>
        <w:t xml:space="preserve"> a las </w:t>
      </w:r>
      <w:r w:rsidR="00735FB9">
        <w:rPr>
          <w:rFonts w:ascii="Times New Roman" w:eastAsia="Calibri" w:hAnsi="Times New Roman" w:cs="Times New Roman"/>
          <w:sz w:val="18"/>
          <w:szCs w:val="20"/>
        </w:rPr>
        <w:t>10:30h</w:t>
      </w:r>
      <w:r w:rsidRPr="00444506">
        <w:rPr>
          <w:rFonts w:ascii="Times New Roman" w:eastAsia="Calibri" w:hAnsi="Times New Roman" w:cs="Times New Roman"/>
          <w:sz w:val="18"/>
          <w:szCs w:val="20"/>
        </w:rPr>
        <w:t>s.-</w:t>
      </w:r>
    </w:p>
    <w:p w:rsidR="008F1DC1" w:rsidRDefault="008F1DC1" w:rsidP="008F1DC1">
      <w:pPr>
        <w:pStyle w:val="Textoindependiente2"/>
        <w:spacing w:line="240" w:lineRule="auto"/>
        <w:jc w:val="both"/>
        <w:rPr>
          <w:rFonts w:ascii="Times New Roman" w:hAnsi="Times New Roman" w:cs="Times New Roman"/>
          <w:sz w:val="18"/>
          <w:szCs w:val="20"/>
        </w:rPr>
      </w:pPr>
      <w:r w:rsidRPr="00444506">
        <w:rPr>
          <w:rFonts w:ascii="Times New Roman" w:hAnsi="Times New Roman" w:cs="Times New Roman"/>
          <w:sz w:val="18"/>
          <w:szCs w:val="20"/>
        </w:rPr>
        <w:t>Las ofertas se deben presentar en un sobre cerrado, sin membrete de la firma, indicando número del Concurso de Precios,</w:t>
      </w:r>
      <w:r>
        <w:rPr>
          <w:rFonts w:ascii="Times New Roman" w:hAnsi="Times New Roman" w:cs="Times New Roman"/>
          <w:sz w:val="18"/>
          <w:szCs w:val="20"/>
        </w:rPr>
        <w:t xml:space="preserve"> objeto,</w:t>
      </w:r>
      <w:r w:rsidRPr="00444506">
        <w:rPr>
          <w:rFonts w:ascii="Times New Roman" w:hAnsi="Times New Roman" w:cs="Times New Roman"/>
          <w:sz w:val="18"/>
          <w:szCs w:val="20"/>
        </w:rPr>
        <w:t xml:space="preserve"> como así también fecha y hora de presentación de las propuestas.</w:t>
      </w:r>
    </w:p>
    <w:p w:rsidR="008F1DC1" w:rsidRDefault="00735FB9" w:rsidP="008F1DC1">
      <w:pPr>
        <w:pStyle w:val="Textoindependiente2"/>
        <w:spacing w:line="240" w:lineRule="auto"/>
        <w:jc w:val="both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noProof/>
          <w:sz w:val="18"/>
          <w:szCs w:val="20"/>
        </w:rPr>
        <w:pict>
          <v:rect id="_x0000_s1026" style="position:absolute;left:0;text-align:left;margin-left:-3.15pt;margin-top:3.5pt;width:291.75pt;height:75.75pt;z-index:-251658752"/>
        </w:pict>
      </w:r>
    </w:p>
    <w:p w:rsidR="008F1DC1" w:rsidRDefault="008F1DC1" w:rsidP="008F1DC1">
      <w:pPr>
        <w:pStyle w:val="Textoindependiente2"/>
        <w:spacing w:line="240" w:lineRule="auto"/>
        <w:jc w:val="both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sz w:val="18"/>
          <w:szCs w:val="20"/>
        </w:rPr>
        <w:t xml:space="preserve">    Objeto: Adquisición de…………………………………………………….</w:t>
      </w:r>
    </w:p>
    <w:p w:rsidR="008F1DC1" w:rsidRDefault="008F1DC1" w:rsidP="008F1DC1">
      <w:pPr>
        <w:pStyle w:val="Textoindependiente2"/>
        <w:spacing w:line="240" w:lineRule="auto"/>
        <w:jc w:val="both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sz w:val="18"/>
          <w:szCs w:val="20"/>
        </w:rPr>
        <w:t xml:space="preserve">    Concurso de Precios Nº……………</w:t>
      </w:r>
    </w:p>
    <w:p w:rsidR="008F1DC1" w:rsidRDefault="008F1DC1" w:rsidP="008F1DC1">
      <w:pPr>
        <w:pStyle w:val="Textoindependiente2"/>
        <w:spacing w:line="240" w:lineRule="auto"/>
        <w:jc w:val="both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sz w:val="18"/>
          <w:szCs w:val="20"/>
        </w:rPr>
        <w:t xml:space="preserve">    Fecha de </w:t>
      </w:r>
      <w:proofErr w:type="gramStart"/>
      <w:r>
        <w:rPr>
          <w:rFonts w:ascii="Times New Roman" w:hAnsi="Times New Roman" w:cs="Times New Roman"/>
          <w:sz w:val="18"/>
          <w:szCs w:val="20"/>
        </w:rPr>
        <w:t>Apertura:…</w:t>
      </w:r>
      <w:proofErr w:type="gramEnd"/>
      <w:r>
        <w:rPr>
          <w:rFonts w:ascii="Times New Roman" w:hAnsi="Times New Roman" w:cs="Times New Roman"/>
          <w:sz w:val="18"/>
          <w:szCs w:val="20"/>
        </w:rPr>
        <w:t>………………………...Hora:………………………</w:t>
      </w:r>
    </w:p>
    <w:p w:rsidR="008F1DC1" w:rsidRDefault="008F1DC1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ARTÍCULO </w:t>
      </w:r>
      <w:r w:rsidR="00A252E3">
        <w:rPr>
          <w:rFonts w:ascii="Times New Roman" w:eastAsia="Calibri" w:hAnsi="Times New Roman" w:cs="Times New Roman"/>
          <w:sz w:val="20"/>
          <w:szCs w:val="20"/>
        </w:rPr>
        <w:t>5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CONSULTAS:</w:t>
      </w:r>
    </w:p>
    <w:p w:rsidR="00C61C77" w:rsidRDefault="00CF070E" w:rsidP="00D7088E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L</w:t>
      </w:r>
      <w:r w:rsidR="00F5745D">
        <w:rPr>
          <w:rFonts w:ascii="Times New Roman" w:eastAsia="Calibri" w:hAnsi="Times New Roman" w:cs="Times New Roman"/>
          <w:sz w:val="20"/>
          <w:szCs w:val="20"/>
        </w:rPr>
        <w:t xml:space="preserve">as consultas se </w:t>
      </w:r>
      <w:r w:rsidR="008D6B01">
        <w:rPr>
          <w:rFonts w:ascii="Times New Roman" w:eastAsia="Calibri" w:hAnsi="Times New Roman" w:cs="Times New Roman"/>
          <w:sz w:val="20"/>
          <w:szCs w:val="20"/>
        </w:rPr>
        <w:t xml:space="preserve">realizarán en la oficina de la </w:t>
      </w:r>
      <w:r w:rsidR="00FE379B">
        <w:rPr>
          <w:rFonts w:ascii="Times New Roman" w:eastAsia="Calibri" w:hAnsi="Times New Roman" w:cs="Times New Roman"/>
          <w:sz w:val="20"/>
          <w:szCs w:val="20"/>
        </w:rPr>
        <w:t>Subsecretaria de Infraestructura Escolar</w:t>
      </w:r>
      <w:r w:rsidR="008D6B0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C61C77">
        <w:rPr>
          <w:rFonts w:ascii="Times New Roman" w:eastAsia="Calibri" w:hAnsi="Times New Roman" w:cs="Times New Roman"/>
          <w:sz w:val="20"/>
          <w:szCs w:val="20"/>
        </w:rPr>
        <w:t xml:space="preserve">del Ministerio de Educación, Cultura, Ciencia y </w:t>
      </w:r>
      <w:proofErr w:type="gramStart"/>
      <w:r w:rsidR="00C61C77">
        <w:rPr>
          <w:rFonts w:ascii="Times New Roman" w:eastAsia="Calibri" w:hAnsi="Times New Roman" w:cs="Times New Roman"/>
          <w:sz w:val="20"/>
          <w:szCs w:val="20"/>
        </w:rPr>
        <w:t>Tecnología</w:t>
      </w:r>
      <w:r w:rsidR="00FE379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C61C77">
        <w:rPr>
          <w:rFonts w:ascii="Times New Roman" w:eastAsia="Calibri" w:hAnsi="Times New Roman" w:cs="Times New Roman"/>
          <w:sz w:val="20"/>
          <w:szCs w:val="20"/>
        </w:rPr>
        <w:t>,</w:t>
      </w:r>
      <w:proofErr w:type="gramEnd"/>
      <w:r w:rsidR="00C61C77">
        <w:rPr>
          <w:rFonts w:ascii="Times New Roman" w:eastAsia="Calibri" w:hAnsi="Times New Roman" w:cs="Times New Roman"/>
          <w:sz w:val="20"/>
          <w:szCs w:val="20"/>
        </w:rPr>
        <w:t xml:space="preserve"> sito en</w:t>
      </w:r>
      <w:r w:rsidR="00FB66F0">
        <w:rPr>
          <w:rFonts w:ascii="Times New Roman" w:eastAsia="Calibri" w:hAnsi="Times New Roman" w:cs="Times New Roman"/>
          <w:sz w:val="20"/>
          <w:szCs w:val="20"/>
        </w:rPr>
        <w:t xml:space="preserve"> calle</w:t>
      </w:r>
      <w:r w:rsidR="00C61C77">
        <w:rPr>
          <w:rFonts w:ascii="Times New Roman" w:eastAsia="Calibri" w:hAnsi="Times New Roman" w:cs="Times New Roman"/>
          <w:sz w:val="20"/>
          <w:szCs w:val="20"/>
        </w:rPr>
        <w:t xml:space="preserve"> Gobernador Bosch </w:t>
      </w:r>
      <w:r w:rsidR="00FB66F0">
        <w:rPr>
          <w:rFonts w:ascii="Times New Roman" w:eastAsia="Calibri" w:hAnsi="Times New Roman" w:cs="Times New Roman"/>
          <w:sz w:val="20"/>
          <w:szCs w:val="20"/>
        </w:rPr>
        <w:t xml:space="preserve">Nº </w:t>
      </w:r>
      <w:r w:rsidR="00C61C77">
        <w:rPr>
          <w:rFonts w:ascii="Times New Roman" w:eastAsia="Calibri" w:hAnsi="Times New Roman" w:cs="Times New Roman"/>
          <w:sz w:val="20"/>
          <w:szCs w:val="20"/>
        </w:rPr>
        <w:t>99 de Lunes a Viernes de 8:00 a 1</w:t>
      </w:r>
      <w:r>
        <w:rPr>
          <w:rFonts w:ascii="Times New Roman" w:eastAsia="Calibri" w:hAnsi="Times New Roman" w:cs="Times New Roman"/>
          <w:sz w:val="20"/>
          <w:szCs w:val="20"/>
        </w:rPr>
        <w:t>2</w:t>
      </w:r>
      <w:r w:rsidR="00C61C77">
        <w:rPr>
          <w:rFonts w:ascii="Times New Roman" w:eastAsia="Calibri" w:hAnsi="Times New Roman" w:cs="Times New Roman"/>
          <w:sz w:val="20"/>
          <w:szCs w:val="20"/>
        </w:rPr>
        <w:t>:</w:t>
      </w:r>
      <w:r>
        <w:rPr>
          <w:rFonts w:ascii="Times New Roman" w:eastAsia="Calibri" w:hAnsi="Times New Roman" w:cs="Times New Roman"/>
          <w:sz w:val="20"/>
          <w:szCs w:val="20"/>
        </w:rPr>
        <w:t>3</w:t>
      </w:r>
      <w:r w:rsidR="00C61C77">
        <w:rPr>
          <w:rFonts w:ascii="Times New Roman" w:eastAsia="Calibri" w:hAnsi="Times New Roman" w:cs="Times New Roman"/>
          <w:sz w:val="20"/>
          <w:szCs w:val="20"/>
        </w:rPr>
        <w:t xml:space="preserve">0 </w:t>
      </w:r>
      <w:proofErr w:type="spellStart"/>
      <w:r w:rsidR="00C61C77">
        <w:rPr>
          <w:rFonts w:ascii="Times New Roman" w:eastAsia="Calibri" w:hAnsi="Times New Roman" w:cs="Times New Roman"/>
          <w:sz w:val="20"/>
          <w:szCs w:val="20"/>
        </w:rPr>
        <w:t>hs</w:t>
      </w:r>
      <w:proofErr w:type="spellEnd"/>
      <w:r w:rsidR="00C61C77">
        <w:rPr>
          <w:rFonts w:ascii="Times New Roman" w:eastAsia="Calibri" w:hAnsi="Times New Roman" w:cs="Times New Roman"/>
          <w:sz w:val="20"/>
          <w:szCs w:val="20"/>
        </w:rPr>
        <w:t>.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ARTÍCULO </w:t>
      </w:r>
      <w:r w:rsidR="00A252E3">
        <w:rPr>
          <w:rFonts w:ascii="Times New Roman" w:eastAsia="Calibri" w:hAnsi="Times New Roman" w:cs="Times New Roman"/>
          <w:sz w:val="20"/>
          <w:szCs w:val="20"/>
        </w:rPr>
        <w:t>6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MODO DE COTIZAR: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Los oferentes deberán cotizar los precios netos de descuentos, incluido el Impuesto al Valor Agregado sin discriminar y con la siguiente documentación:</w:t>
      </w:r>
    </w:p>
    <w:p w:rsidR="00C61C77" w:rsidRDefault="00C61C77" w:rsidP="00C61C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Devolución de Pliegos de Condiciones Particulares con todas sus fojas: firmados por el Oferente habilitado, como constancia fehaciente de total aceptación de las condiciones establecidas en los mismos, incluyendo descripciones técnicas, por renglón de los bienes ofertados.</w:t>
      </w:r>
    </w:p>
    <w:p w:rsidR="00C61C77" w:rsidRDefault="00C61C77" w:rsidP="00C61C77">
      <w:pPr>
        <w:pStyle w:val="Textoindependiente"/>
        <w:numPr>
          <w:ilvl w:val="0"/>
          <w:numId w:val="2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Declaración Jurada de no encontrarse dentro de las incompatibilidades previstas en el artículo 67 de la Constitución Provincial.</w:t>
      </w:r>
    </w:p>
    <w:p w:rsidR="00C61C77" w:rsidRDefault="00C61C77" w:rsidP="00C61C77">
      <w:pPr>
        <w:pStyle w:val="Textoindependiente"/>
        <w:numPr>
          <w:ilvl w:val="0"/>
          <w:numId w:val="2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Documentos públicos y/o privados que demuestren fehacientemente la representatividad legal del firmante de la propuesta y las facultades de quien comprometa a la firma en los actos de Concurso de Precios (Fotocopia de DNI, Acta de Asamblea que aprueba autoridades).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Adjuntar documento de garantía equivalente al 1% de lo cotizado. Sin vencimiento.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Adjuntar constancia de inscripción actualizada – AFIP.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Adjuntar constancia de inscripción ante ATP.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Adjuntar constancia actualizada de regularización tributaria expedida por A.T.P.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Adjuntar constancia de inscripción actualizada del Registro de Proveedores.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Declarar domicilio legal.</w:t>
      </w:r>
    </w:p>
    <w:p w:rsidR="00C61C77" w:rsidRDefault="00C61C77" w:rsidP="00C61C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Declarar domicilio comercial.</w:t>
      </w:r>
    </w:p>
    <w:p w:rsidR="00C61C77" w:rsidRDefault="00C61C77" w:rsidP="00C61C77">
      <w:pPr>
        <w:pStyle w:val="Textoindependiente"/>
        <w:spacing w:before="16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ARTICULO </w:t>
      </w:r>
      <w:r w:rsidR="00A252E3">
        <w:rPr>
          <w:rFonts w:ascii="Times New Roman" w:hAnsi="Times New Roman"/>
          <w:sz w:val="20"/>
        </w:rPr>
        <w:t>7</w:t>
      </w:r>
      <w:r>
        <w:rPr>
          <w:rFonts w:ascii="Times New Roman" w:hAnsi="Times New Roman"/>
          <w:sz w:val="20"/>
        </w:rPr>
        <w:t xml:space="preserve">°: </w:t>
      </w:r>
      <w:r>
        <w:rPr>
          <w:rFonts w:ascii="Times New Roman" w:hAnsi="Times New Roman"/>
          <w:sz w:val="20"/>
          <w:u w:val="single"/>
        </w:rPr>
        <w:t>SERÁN CAUSALES DE DESESTIMACIÓN AUTOMÁTICO DE LA OFERTA:</w:t>
      </w:r>
    </w:p>
    <w:p w:rsidR="00C61C77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Que se aparten de las bases de la contratación.</w:t>
      </w:r>
    </w:p>
    <w:p w:rsidR="00C61C77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Que no estén firmadas por el oferente.</w:t>
      </w:r>
    </w:p>
    <w:p w:rsidR="00C61C77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Presentadas por firmas no inscriptas, salvo los casos previstos en el Art 6.2 Decreto 3566/77 (t.v.).</w:t>
      </w:r>
    </w:p>
    <w:p w:rsidR="00C61C77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Formuladas por firmas dadas de baja, suspendidas o inhabilitas o inscriptas en rubros que no guarden relación con el pedido.</w:t>
      </w:r>
    </w:p>
    <w:p w:rsidR="00C61C77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Que tenga raspaduras o enmiendas en las partes fundamentales: “precio”, “Cantidades”, “plazo de mantenimiento”, “plazo de entrega”, o alguna otra que haga a la esencia del contrato, y no hayan sido debidamente salvadas.</w:t>
      </w:r>
    </w:p>
    <w:p w:rsidR="00C61C77" w:rsidRPr="00BF3AA8" w:rsidRDefault="00C61C77" w:rsidP="00C61C77">
      <w:pPr>
        <w:pStyle w:val="Textoindependiente"/>
        <w:numPr>
          <w:ilvl w:val="0"/>
          <w:numId w:val="7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Que en el acto de apertura no se presenten garantía de oferta. </w:t>
      </w:r>
    </w:p>
    <w:p w:rsidR="008F1DC1" w:rsidRDefault="008F1DC1" w:rsidP="00BF3AA8">
      <w:pPr>
        <w:pStyle w:val="Textoindependiente"/>
        <w:jc w:val="both"/>
        <w:rPr>
          <w:rFonts w:ascii="Times New Roman" w:hAnsi="Times New Roman"/>
          <w:sz w:val="20"/>
        </w:rPr>
      </w:pPr>
    </w:p>
    <w:p w:rsidR="00A252E3" w:rsidRDefault="00A252E3" w:rsidP="00A252E3">
      <w:pPr>
        <w:tabs>
          <w:tab w:val="left" w:pos="8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  <w:t xml:space="preserve">        …//</w:t>
      </w:r>
    </w:p>
    <w:p w:rsidR="00735FB9" w:rsidRDefault="00735FB9" w:rsidP="00A252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FB9" w:rsidRDefault="00735FB9" w:rsidP="00A252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52E3" w:rsidRDefault="00A252E3" w:rsidP="00A252E3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87472">
        <w:rPr>
          <w:rFonts w:ascii="Times New Roman" w:eastAsia="Calibri" w:hAnsi="Times New Roman" w:cs="Times New Roman"/>
          <w:b/>
          <w:sz w:val="24"/>
          <w:szCs w:val="24"/>
        </w:rPr>
        <w:t xml:space="preserve">ANEXO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287472">
        <w:rPr>
          <w:rFonts w:ascii="Times New Roman" w:eastAsia="Calibri" w:hAnsi="Times New Roman" w:cs="Times New Roman"/>
          <w:b/>
          <w:sz w:val="24"/>
          <w:szCs w:val="24"/>
        </w:rPr>
        <w:t>:_</w:t>
      </w:r>
      <w:proofErr w:type="gramEnd"/>
      <w:r w:rsidRPr="00287472">
        <w:rPr>
          <w:rFonts w:ascii="Times New Roman" w:eastAsia="Calibri" w:hAnsi="Times New Roman" w:cs="Times New Roman"/>
          <w:b/>
          <w:sz w:val="24"/>
          <w:szCs w:val="24"/>
        </w:rPr>
        <w:t>___________________</w:t>
      </w:r>
    </w:p>
    <w:p w:rsidR="00A252E3" w:rsidRDefault="00A252E3" w:rsidP="00A252E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//… </w:t>
      </w:r>
    </w:p>
    <w:p w:rsidR="008F1DC1" w:rsidRDefault="008F1DC1" w:rsidP="00BF3AA8">
      <w:pPr>
        <w:pStyle w:val="Textoindependiente"/>
        <w:jc w:val="both"/>
        <w:rPr>
          <w:rFonts w:ascii="Times New Roman" w:hAnsi="Times New Roman"/>
          <w:sz w:val="20"/>
        </w:rPr>
      </w:pPr>
    </w:p>
    <w:p w:rsidR="008F1DC1" w:rsidRDefault="008F1DC1" w:rsidP="00BF3AA8">
      <w:pPr>
        <w:pStyle w:val="Textoindependiente"/>
        <w:jc w:val="both"/>
        <w:rPr>
          <w:rFonts w:ascii="Times New Roman" w:hAnsi="Times New Roman"/>
          <w:sz w:val="20"/>
        </w:rPr>
      </w:pPr>
    </w:p>
    <w:p w:rsidR="008F1DC1" w:rsidRDefault="008F1DC1" w:rsidP="00BF3AA8">
      <w:pPr>
        <w:pStyle w:val="Textoindependiente"/>
        <w:jc w:val="both"/>
        <w:rPr>
          <w:rFonts w:ascii="Times New Roman" w:hAnsi="Times New Roman"/>
          <w:sz w:val="20"/>
        </w:rPr>
      </w:pPr>
    </w:p>
    <w:p w:rsidR="00BF3AA8" w:rsidRDefault="00BF3AA8" w:rsidP="00BF3AA8">
      <w:pPr>
        <w:pStyle w:val="Textoindependiente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ARTÍCULO </w:t>
      </w:r>
      <w:r w:rsidR="00A252E3">
        <w:rPr>
          <w:rFonts w:ascii="Times New Roman" w:hAnsi="Times New Roman"/>
          <w:sz w:val="20"/>
        </w:rPr>
        <w:t>8</w:t>
      </w:r>
      <w:r>
        <w:rPr>
          <w:rFonts w:ascii="Times New Roman" w:hAnsi="Times New Roman"/>
          <w:sz w:val="20"/>
        </w:rPr>
        <w:t xml:space="preserve">º: </w:t>
      </w:r>
      <w:r w:rsidRPr="00BF3AA8">
        <w:rPr>
          <w:rFonts w:ascii="Times New Roman" w:hAnsi="Times New Roman"/>
          <w:sz w:val="20"/>
          <w:u w:val="single"/>
        </w:rPr>
        <w:t>NO SERÁN RECHAZADAS LAS OFERTAS QUE CONTENGAN</w:t>
      </w:r>
      <w:r>
        <w:rPr>
          <w:rFonts w:ascii="Times New Roman" w:hAnsi="Times New Roman"/>
          <w:sz w:val="20"/>
        </w:rPr>
        <w:t>:</w:t>
      </w:r>
      <w:r w:rsidR="00C61C77">
        <w:rPr>
          <w:rFonts w:ascii="Times New Roman" w:hAnsi="Times New Roman"/>
          <w:sz w:val="20"/>
        </w:rPr>
        <w:t xml:space="preserve"> </w:t>
      </w:r>
    </w:p>
    <w:p w:rsidR="00BF3AA8" w:rsidRPr="00BF3AA8" w:rsidRDefault="00BF3AA8" w:rsidP="00BF3AA8">
      <w:pPr>
        <w:pStyle w:val="Textoindependiente"/>
        <w:numPr>
          <w:ilvl w:val="0"/>
          <w:numId w:val="9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Defectos de forma,</w:t>
      </w:r>
    </w:p>
    <w:p w:rsidR="00BF3AA8" w:rsidRPr="00BF3AA8" w:rsidRDefault="00BF3AA8" w:rsidP="00BF3AA8">
      <w:pPr>
        <w:pStyle w:val="Textoindependiente"/>
        <w:numPr>
          <w:ilvl w:val="0"/>
          <w:numId w:val="9"/>
        </w:num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C</w:t>
      </w:r>
      <w:r w:rsidR="00C61C77">
        <w:rPr>
          <w:rFonts w:ascii="Times New Roman" w:hAnsi="Times New Roman"/>
          <w:sz w:val="20"/>
        </w:rPr>
        <w:t>uando por error, la garantía de oferta fuera de un importe inferior al que corresponde, no debiendo superar el error el veinte por cie</w:t>
      </w:r>
      <w:r>
        <w:rPr>
          <w:rFonts w:ascii="Times New Roman" w:hAnsi="Times New Roman"/>
          <w:sz w:val="20"/>
        </w:rPr>
        <w:t>nto (20%) del importe correcto,</w:t>
      </w:r>
    </w:p>
    <w:p w:rsidR="00C61C77" w:rsidRDefault="00C61C77" w:rsidP="00BF3AA8">
      <w:pPr>
        <w:pStyle w:val="Textoindependiente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Se estimará al oferente a cubrir la diferencia en un plazo de tres (3) días hábiles. -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ARTÍCULO </w:t>
      </w:r>
      <w:r w:rsidR="00A252E3">
        <w:rPr>
          <w:rFonts w:ascii="Times New Roman" w:eastAsia="Calibri" w:hAnsi="Times New Roman" w:cs="Times New Roman"/>
          <w:sz w:val="20"/>
          <w:szCs w:val="20"/>
        </w:rPr>
        <w:t>9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MANTENIMIENTO DE LA OFERTA: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Los oferentes están obligados a mantener la oferta durante el término de treinta (30) días corridos, desde la fecha de apertura </w:t>
      </w:r>
      <w:r>
        <w:rPr>
          <w:rFonts w:ascii="Times New Roman" w:hAnsi="Times New Roman" w:cs="Times New Roman"/>
          <w:sz w:val="20"/>
          <w:szCs w:val="20"/>
        </w:rPr>
        <w:t>del Concurso de Precios</w:t>
      </w:r>
      <w:r>
        <w:rPr>
          <w:rFonts w:ascii="Times New Roman" w:eastAsia="Calibri" w:hAnsi="Times New Roman" w:cs="Times New Roman"/>
          <w:sz w:val="20"/>
          <w:szCs w:val="20"/>
        </w:rPr>
        <w:t>.</w:t>
      </w:r>
    </w:p>
    <w:p w:rsidR="00C61C77" w:rsidRDefault="00C61C77" w:rsidP="00C61C77">
      <w:pPr>
        <w:pStyle w:val="Textoindependiente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Si se hubiere producido el vencimiento del mantenimiento de la oferta y el organismo aun no hubiese efectuado la adjudicación, el plazo de mantenimiento de la oferta se considerará prorrogado en forma automática y aquellos proponentes que no deseen mantener su oferta comunicarán fehacientemente su retiro y solicitarán la devolución de la garantía de oferta. -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ARTÍCULO </w:t>
      </w:r>
      <w:r w:rsidR="00A252E3">
        <w:rPr>
          <w:rFonts w:ascii="Times New Roman" w:eastAsia="Calibri" w:hAnsi="Times New Roman" w:cs="Times New Roman"/>
          <w:sz w:val="20"/>
          <w:szCs w:val="20"/>
        </w:rPr>
        <w:t>10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FORMA DE PAGO: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El pago se efectuará mediante acreditación en cuentas corrientes y/o caja de ahorro habilitadas en el Nuevo 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Banco del Chaco SA, con la presentación de Factura y Remito conformados y la Orden de Compra sellada por </w:t>
      </w:r>
      <w:r w:rsidR="00BF3AA8">
        <w:rPr>
          <w:rFonts w:ascii="Times New Roman" w:eastAsia="Calibri" w:hAnsi="Times New Roman" w:cs="Times New Roman"/>
          <w:sz w:val="20"/>
          <w:szCs w:val="20"/>
        </w:rPr>
        <w:t>la Administración Tributaria Provincial (</w:t>
      </w:r>
      <w:r>
        <w:rPr>
          <w:rFonts w:ascii="Times New Roman" w:eastAsia="Calibri" w:hAnsi="Times New Roman" w:cs="Times New Roman"/>
          <w:sz w:val="20"/>
          <w:szCs w:val="20"/>
        </w:rPr>
        <w:t>ATP</w:t>
      </w:r>
      <w:r w:rsidR="00BF3AA8">
        <w:rPr>
          <w:rFonts w:ascii="Times New Roman" w:eastAsia="Calibri" w:hAnsi="Times New Roman" w:cs="Times New Roman"/>
          <w:sz w:val="20"/>
          <w:szCs w:val="20"/>
        </w:rPr>
        <w:t>)</w:t>
      </w:r>
      <w:r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F1DC1" w:rsidRPr="00B57A14" w:rsidRDefault="008F1DC1" w:rsidP="008F1DC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33250B">
        <w:rPr>
          <w:rFonts w:ascii="Times New Roman" w:eastAsia="Calibri" w:hAnsi="Times New Roman" w:cs="Times New Roman"/>
          <w:sz w:val="20"/>
          <w:szCs w:val="20"/>
        </w:rPr>
        <w:t xml:space="preserve">ARTÍCULO </w:t>
      </w:r>
      <w:r w:rsidR="00A252E3">
        <w:rPr>
          <w:rFonts w:ascii="Times New Roman" w:eastAsia="Calibri" w:hAnsi="Times New Roman" w:cs="Times New Roman"/>
          <w:sz w:val="20"/>
          <w:szCs w:val="20"/>
        </w:rPr>
        <w:t>11</w:t>
      </w:r>
      <w:r w:rsidRPr="0033250B"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 w:rsidRPr="0033250B">
        <w:rPr>
          <w:rFonts w:ascii="Times New Roman" w:eastAsia="Calibri" w:hAnsi="Times New Roman" w:cs="Times New Roman"/>
          <w:sz w:val="20"/>
          <w:szCs w:val="20"/>
          <w:u w:val="single"/>
        </w:rPr>
        <w:t>GARANTIA:</w:t>
      </w:r>
    </w:p>
    <w:p w:rsidR="008F1DC1" w:rsidRPr="00B57A14" w:rsidRDefault="008F1DC1" w:rsidP="008F1DC1">
      <w:pPr>
        <w:pStyle w:val="Textoindependiente3"/>
        <w:numPr>
          <w:ilvl w:val="0"/>
          <w:numId w:val="14"/>
        </w:numPr>
        <w:tabs>
          <w:tab w:val="clear" w:pos="1040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0"/>
          <w:szCs w:val="20"/>
        </w:rPr>
      </w:pPr>
      <w:r w:rsidRPr="00B57A14">
        <w:rPr>
          <w:rFonts w:ascii="Times New Roman" w:hAnsi="Times New Roman" w:cs="Times New Roman"/>
          <w:sz w:val="20"/>
          <w:szCs w:val="20"/>
          <w:u w:val="single"/>
        </w:rPr>
        <w:t>Garantía de Oferta</w:t>
      </w:r>
      <w:r w:rsidRPr="00B57A14">
        <w:rPr>
          <w:rFonts w:ascii="Times New Roman" w:hAnsi="Times New Roman" w:cs="Times New Roman"/>
          <w:sz w:val="20"/>
          <w:szCs w:val="20"/>
        </w:rPr>
        <w:t>: por el uno por ciento (1%) del valor cotizado, debiendo constituirla en al momento de presentación de la oferta.</w:t>
      </w:r>
    </w:p>
    <w:p w:rsidR="008F1DC1" w:rsidRPr="00FD7AC9" w:rsidRDefault="008F1DC1" w:rsidP="008F1DC1">
      <w:pPr>
        <w:pStyle w:val="Textoindependiente3"/>
        <w:numPr>
          <w:ilvl w:val="0"/>
          <w:numId w:val="14"/>
        </w:numPr>
        <w:tabs>
          <w:tab w:val="clear" w:pos="1040"/>
          <w:tab w:val="num" w:pos="1560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D7AC9">
        <w:rPr>
          <w:rFonts w:ascii="Times New Roman" w:hAnsi="Times New Roman" w:cs="Times New Roman"/>
          <w:sz w:val="20"/>
          <w:szCs w:val="20"/>
          <w:u w:val="single"/>
        </w:rPr>
        <w:t>Garantía de Adjudicación</w:t>
      </w:r>
      <w:r w:rsidRPr="00FD7AC9">
        <w:rPr>
          <w:rFonts w:ascii="Times New Roman" w:hAnsi="Times New Roman" w:cs="Times New Roman"/>
          <w:sz w:val="20"/>
          <w:szCs w:val="20"/>
        </w:rPr>
        <w:t xml:space="preserve">: Por el diez por ciento (10%) del valor adjudicado, debiendo constituirla en oportunidad de la fecha de notificación de la orden de compra respectiva. </w:t>
      </w:r>
    </w:p>
    <w:p w:rsidR="008F1DC1" w:rsidRPr="00B57A14" w:rsidRDefault="008F1DC1" w:rsidP="008F1DC1">
      <w:pPr>
        <w:pStyle w:val="Textoindependiente3"/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57A14">
        <w:rPr>
          <w:rFonts w:ascii="Times New Roman" w:hAnsi="Times New Roman" w:cs="Times New Roman"/>
          <w:sz w:val="20"/>
          <w:szCs w:val="20"/>
          <w:u w:val="single"/>
        </w:rPr>
        <w:t>Forma de constituir las garantías</w:t>
      </w:r>
      <w:r w:rsidRPr="00B57A14">
        <w:rPr>
          <w:rFonts w:ascii="Times New Roman" w:hAnsi="Times New Roman" w:cs="Times New Roman"/>
          <w:sz w:val="20"/>
          <w:szCs w:val="20"/>
        </w:rPr>
        <w:t>:</w:t>
      </w:r>
    </w:p>
    <w:p w:rsidR="008F1DC1" w:rsidRPr="00B57A14" w:rsidRDefault="008F1DC1" w:rsidP="008F1DC1">
      <w:pPr>
        <w:pStyle w:val="Textoindependiente3"/>
        <w:numPr>
          <w:ilvl w:val="0"/>
          <w:numId w:val="15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sz w:val="20"/>
          <w:szCs w:val="20"/>
        </w:rPr>
      </w:pPr>
      <w:r w:rsidRPr="00B57A14">
        <w:rPr>
          <w:rFonts w:ascii="Times New Roman" w:hAnsi="Times New Roman" w:cs="Times New Roman"/>
          <w:sz w:val="20"/>
          <w:szCs w:val="20"/>
        </w:rPr>
        <w:t>Con Pagaré sin Protesto: suscripto por el titular de la razón social o quien/es tenga/n otorgado Poder o Instrumento Legal para ello, librado a la orden del Organismo solicitante. Los que serán sin término de validez y garantizarán el fiel cumplimiento de las obligaciones contraídas.</w:t>
      </w:r>
    </w:p>
    <w:p w:rsidR="000F0722" w:rsidRDefault="000F0722" w:rsidP="000F0722">
      <w:pPr>
        <w:pStyle w:val="Textoindependiente"/>
        <w:spacing w:before="16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ARTICULO 12°: </w:t>
      </w:r>
      <w:r>
        <w:rPr>
          <w:rFonts w:ascii="Times New Roman" w:hAnsi="Times New Roman"/>
          <w:sz w:val="20"/>
          <w:u w:val="single"/>
        </w:rPr>
        <w:t>ENTREGA DEL BIEN</w:t>
      </w:r>
      <w:r>
        <w:rPr>
          <w:rFonts w:ascii="Times New Roman" w:hAnsi="Times New Roman"/>
          <w:sz w:val="20"/>
        </w:rPr>
        <w:t>:</w:t>
      </w:r>
    </w:p>
    <w:p w:rsidR="000F0722" w:rsidRDefault="000F0722" w:rsidP="000F0722">
      <w:pPr>
        <w:pStyle w:val="Textoindependiente"/>
        <w:numPr>
          <w:ilvl w:val="0"/>
          <w:numId w:val="6"/>
        </w:numPr>
        <w:ind w:left="567" w:hanging="283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Los bienes deberán ser entregados, dentro de los 1</w:t>
      </w:r>
      <w:r w:rsidR="004D7641">
        <w:rPr>
          <w:rFonts w:ascii="Times New Roman" w:hAnsi="Times New Roman"/>
          <w:sz w:val="18"/>
        </w:rPr>
        <w:t>0</w:t>
      </w:r>
      <w:r>
        <w:rPr>
          <w:rFonts w:ascii="Times New Roman" w:hAnsi="Times New Roman"/>
          <w:sz w:val="18"/>
        </w:rPr>
        <w:t xml:space="preserve"> días de remitida la correspondiente Orden de Compra, en el depósito de la Subsecretaria de Infraestructura Escolar del M. E. C. C. y T., sito en calle Juan Manuel de Rosas altura Ruta 16 km 15.4 (entrando 200 metros) de la Ciudad de Resistencia.</w:t>
      </w:r>
    </w:p>
    <w:p w:rsidR="000F0722" w:rsidRDefault="000F0722" w:rsidP="000F0722">
      <w:pPr>
        <w:pStyle w:val="Prrafodelista"/>
        <w:numPr>
          <w:ilvl w:val="0"/>
          <w:numId w:val="6"/>
        </w:numPr>
        <w:tabs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D7641">
        <w:rPr>
          <w:rFonts w:ascii="Times New Roman" w:eastAsia="Calibri" w:hAnsi="Times New Roman" w:cs="Times New Roman"/>
          <w:b/>
          <w:sz w:val="20"/>
          <w:szCs w:val="20"/>
        </w:rPr>
        <w:t>Los Costos de Acarreo</w:t>
      </w:r>
      <w:r>
        <w:rPr>
          <w:rFonts w:ascii="Times New Roman" w:eastAsia="Calibri" w:hAnsi="Times New Roman" w:cs="Times New Roman"/>
          <w:sz w:val="20"/>
          <w:szCs w:val="20"/>
        </w:rPr>
        <w:t>: la carga, traslado y descarga estará a cargo del proveedor.</w:t>
      </w:r>
    </w:p>
    <w:p w:rsidR="004D7641" w:rsidRPr="00121F07" w:rsidRDefault="004D7641" w:rsidP="000F0722">
      <w:pPr>
        <w:pStyle w:val="Prrafodelista"/>
        <w:numPr>
          <w:ilvl w:val="0"/>
          <w:numId w:val="6"/>
        </w:numPr>
        <w:tabs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D7641">
        <w:rPr>
          <w:rFonts w:ascii="Times New Roman" w:eastAsia="Calibri" w:hAnsi="Times New Roman" w:cs="Times New Roman"/>
          <w:b/>
          <w:sz w:val="20"/>
          <w:szCs w:val="20"/>
        </w:rPr>
        <w:t>Embalaje</w:t>
      </w:r>
      <w:r>
        <w:rPr>
          <w:rFonts w:ascii="Times New Roman" w:eastAsia="Calibri" w:hAnsi="Times New Roman" w:cs="Times New Roman"/>
          <w:sz w:val="20"/>
          <w:szCs w:val="20"/>
        </w:rPr>
        <w:t>: deben entregarse embaladas todas sus partes incluyendo tuercas y bulones para su armado.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sz w:val="20"/>
          <w:szCs w:val="20"/>
        </w:rPr>
        <w:t>ARTÍCULO 1</w:t>
      </w:r>
      <w:r w:rsidR="00A252E3">
        <w:rPr>
          <w:rFonts w:ascii="Times New Roman" w:eastAsia="Calibri" w:hAnsi="Times New Roman" w:cs="Times New Roman"/>
          <w:sz w:val="20"/>
          <w:szCs w:val="20"/>
        </w:rPr>
        <w:t>3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ANUNCIOS DE PREADJUDICACIÓN: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Se considerará el monto total para la Preadjudicacion. Los anuncios de preadjudicación serán exhibidos en el Departamento Contrataciones de la Dirección de Administración del Ministerio de Educación, Cultura, Ciencia y Tecnología, sito en</w:t>
      </w:r>
      <w:r w:rsidR="00DE4241">
        <w:rPr>
          <w:rFonts w:ascii="Times New Roman" w:eastAsia="Calibri" w:hAnsi="Times New Roman" w:cs="Times New Roman"/>
          <w:sz w:val="20"/>
          <w:szCs w:val="20"/>
        </w:rPr>
        <w:t xml:space="preserve"> calle</w:t>
      </w:r>
      <w:r>
        <w:rPr>
          <w:rFonts w:ascii="Times New Roman" w:eastAsia="Calibri" w:hAnsi="Times New Roman" w:cs="Times New Roman"/>
          <w:sz w:val="20"/>
          <w:szCs w:val="20"/>
        </w:rPr>
        <w:t xml:space="preserve"> Gobernador Bosch</w:t>
      </w:r>
      <w:r w:rsidR="00DE4241">
        <w:rPr>
          <w:rFonts w:ascii="Times New Roman" w:eastAsia="Calibri" w:hAnsi="Times New Roman" w:cs="Times New Roman"/>
          <w:sz w:val="20"/>
          <w:szCs w:val="20"/>
        </w:rPr>
        <w:t xml:space="preserve"> Nº</w:t>
      </w:r>
      <w:r>
        <w:rPr>
          <w:rFonts w:ascii="Times New Roman" w:eastAsia="Calibri" w:hAnsi="Times New Roman" w:cs="Times New Roman"/>
          <w:sz w:val="20"/>
          <w:szCs w:val="20"/>
        </w:rPr>
        <w:t xml:space="preserve"> 99 - durante tres (3) días corridos. Los oferentes quedarán notificados automáticamente, entendiéndose que deben concurrir espontáneamente a la oficina a tal efecto. -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ARTÍCULO 1</w:t>
      </w:r>
      <w:r w:rsidR="00A252E3">
        <w:rPr>
          <w:rFonts w:ascii="Times New Roman" w:eastAsia="Calibri" w:hAnsi="Times New Roman" w:cs="Times New Roman"/>
          <w:sz w:val="20"/>
          <w:szCs w:val="20"/>
        </w:rPr>
        <w:t>4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IMPUGNACIÓN: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Los oferentes podrán formular impugnaciones fundadas a la preadjudicación, dentro de los tres (3) días corridos, a contar desde el vencimiento fijado para los anuncios. Las mismas podrán realizarse en la Dirección de Administración - Ministerio de Educación, Cultura, Ciencia y Tecnología.</w:t>
      </w:r>
    </w:p>
    <w:p w:rsidR="00C61C77" w:rsidRDefault="00C61C77" w:rsidP="00C61C77">
      <w:pPr>
        <w:pStyle w:val="Textoindependiente"/>
        <w:jc w:val="both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sz w:val="20"/>
        </w:rPr>
        <w:t>En cualquier caso, las impugnaciones no darán derecho a paralizar el trámite de Concurso de Precios, todas las cuestiones planteadas serán resueltas con el acto de adjudicación. -</w:t>
      </w:r>
    </w:p>
    <w:p w:rsidR="00C61C77" w:rsidRDefault="00C61C77" w:rsidP="00C61C77">
      <w:pPr>
        <w:spacing w:before="160"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ARTÍCULO 1</w:t>
      </w:r>
      <w:r w:rsidR="00A252E3">
        <w:rPr>
          <w:rFonts w:ascii="Times New Roman" w:eastAsia="Calibri" w:hAnsi="Times New Roman" w:cs="Times New Roman"/>
          <w:sz w:val="20"/>
          <w:szCs w:val="20"/>
        </w:rPr>
        <w:t>5</w:t>
      </w:r>
      <w:r>
        <w:rPr>
          <w:rFonts w:ascii="Times New Roman" w:eastAsia="Calibri" w:hAnsi="Times New Roman" w:cs="Times New Roman"/>
          <w:sz w:val="20"/>
          <w:szCs w:val="20"/>
        </w:rPr>
        <w:t xml:space="preserve">º: </w:t>
      </w:r>
      <w:r>
        <w:rPr>
          <w:rFonts w:ascii="Times New Roman" w:eastAsia="Calibri" w:hAnsi="Times New Roman" w:cs="Times New Roman"/>
          <w:sz w:val="20"/>
          <w:szCs w:val="20"/>
          <w:u w:val="single"/>
        </w:rPr>
        <w:t>INTERPRETACIÓN:</w:t>
      </w:r>
    </w:p>
    <w:p w:rsidR="00C61C77" w:rsidRDefault="00C61C77" w:rsidP="00C61C7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Para todo aquello que no esté expresamente estipulado en los Pliegos de Condiciones, se aplicará lo previsto en el Régimen de Contrataciones aprobado por Decreto Nº 3566/77 (t.v.), Ley N° 1092-A de Administración Financiera. -</w:t>
      </w:r>
    </w:p>
    <w:p w:rsidR="00C61C77" w:rsidRDefault="00C61C77" w:rsidP="00C61C77">
      <w:pPr>
        <w:spacing w:before="160"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  <w:lang w:val="es-MX"/>
        </w:rPr>
      </w:pPr>
      <w:r>
        <w:rPr>
          <w:rFonts w:ascii="Times New Roman" w:eastAsia="Calibri" w:hAnsi="Times New Roman" w:cs="Times New Roman"/>
          <w:sz w:val="20"/>
          <w:szCs w:val="20"/>
          <w:lang w:val="es-MX"/>
        </w:rPr>
        <w:t>ARTÍCULO 1</w:t>
      </w:r>
      <w:r w:rsidR="00A252E3">
        <w:rPr>
          <w:rFonts w:ascii="Times New Roman" w:eastAsia="Calibri" w:hAnsi="Times New Roman" w:cs="Times New Roman"/>
          <w:sz w:val="20"/>
          <w:szCs w:val="20"/>
          <w:lang w:val="es-MX"/>
        </w:rPr>
        <w:t>6</w:t>
      </w:r>
      <w:r>
        <w:rPr>
          <w:rFonts w:ascii="Times New Roman" w:eastAsia="Calibri" w:hAnsi="Times New Roman" w:cs="Times New Roman"/>
          <w:sz w:val="20"/>
          <w:szCs w:val="20"/>
          <w:lang w:val="es-MX"/>
        </w:rPr>
        <w:t>º: “</w:t>
      </w:r>
      <w:r>
        <w:rPr>
          <w:rFonts w:ascii="Times New Roman" w:eastAsia="Calibri" w:hAnsi="Times New Roman" w:cs="Times New Roman"/>
          <w:sz w:val="20"/>
          <w:szCs w:val="20"/>
          <w:u w:val="single"/>
          <w:lang w:val="es-MX"/>
        </w:rPr>
        <w:t>DEL BENEFICIO DE PREFERENCIA Ley 1058 –A</w:t>
      </w:r>
    </w:p>
    <w:p w:rsidR="00C61C77" w:rsidRDefault="00C61C77" w:rsidP="00C61C7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  <w:lang w:val="es-MX"/>
        </w:rPr>
      </w:pPr>
      <w:r>
        <w:rPr>
          <w:rFonts w:ascii="Times New Roman" w:eastAsia="Calibri" w:hAnsi="Times New Roman" w:cs="Times New Roman"/>
          <w:sz w:val="20"/>
          <w:szCs w:val="20"/>
          <w:lang w:val="es-MX"/>
        </w:rPr>
        <w:t xml:space="preserve">A los efectos de la aplicación de la Ley 1058 –A y </w:t>
      </w:r>
      <w:proofErr w:type="spellStart"/>
      <w:r>
        <w:rPr>
          <w:rFonts w:ascii="Times New Roman" w:eastAsia="Calibri" w:hAnsi="Times New Roman" w:cs="Times New Roman"/>
          <w:sz w:val="20"/>
          <w:szCs w:val="20"/>
          <w:lang w:val="es-MX"/>
        </w:rPr>
        <w:t>Dec</w:t>
      </w:r>
      <w:proofErr w:type="spellEnd"/>
      <w:r>
        <w:rPr>
          <w:rFonts w:ascii="Times New Roman" w:eastAsia="Calibri" w:hAnsi="Times New Roman" w:cs="Times New Roman"/>
          <w:sz w:val="20"/>
          <w:szCs w:val="20"/>
          <w:lang w:val="es-MX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0"/>
          <w:szCs w:val="20"/>
          <w:lang w:val="es-MX"/>
        </w:rPr>
        <w:t>Reglam</w:t>
      </w:r>
      <w:proofErr w:type="spellEnd"/>
      <w:r>
        <w:rPr>
          <w:rFonts w:ascii="Times New Roman" w:eastAsia="Calibri" w:hAnsi="Times New Roman" w:cs="Times New Roman"/>
          <w:sz w:val="20"/>
          <w:szCs w:val="20"/>
          <w:lang w:val="es-MX"/>
        </w:rPr>
        <w:t>. Nº 1874/00, los oferentes que deseen podrán acogerse al beneficio de preferencia previsto en la misma, deberán cumplimentar los requisitos normados en ella. -</w:t>
      </w:r>
    </w:p>
    <w:p w:rsidR="00C61C77" w:rsidRDefault="00C61C77" w:rsidP="00C61C77">
      <w:pPr>
        <w:keepNext/>
        <w:spacing w:after="0" w:line="240" w:lineRule="auto"/>
        <w:jc w:val="center"/>
        <w:outlineLvl w:val="0"/>
        <w:rPr>
          <w:rFonts w:ascii="Arial" w:eastAsia="Calibri" w:hAnsi="Arial" w:cs="Times New Roman"/>
          <w:b/>
          <w:szCs w:val="20"/>
          <w:lang w:val="es-MX"/>
        </w:rPr>
      </w:pPr>
    </w:p>
    <w:p w:rsidR="00C61C77" w:rsidRDefault="00C61C77" w:rsidP="00C61C77">
      <w:pPr>
        <w:spacing w:line="240" w:lineRule="auto"/>
        <w:rPr>
          <w:lang w:val="es-MX"/>
        </w:rPr>
      </w:pPr>
    </w:p>
    <w:p w:rsidR="00C61C77" w:rsidRDefault="00C61C77" w:rsidP="00C61C77">
      <w:pPr>
        <w:spacing w:after="0" w:line="240" w:lineRule="auto"/>
        <w:jc w:val="right"/>
        <w:rPr>
          <w:rFonts w:ascii="Arial" w:eastAsia="Calibri" w:hAnsi="Arial" w:cs="Times New Roman"/>
          <w:b/>
          <w:szCs w:val="20"/>
          <w:lang w:val="es-MX"/>
        </w:rPr>
      </w:pPr>
    </w:p>
    <w:p w:rsidR="00C61C77" w:rsidRDefault="00C61C77" w:rsidP="00C61C77">
      <w:pPr>
        <w:keepNext/>
        <w:spacing w:after="0" w:line="240" w:lineRule="auto"/>
        <w:jc w:val="right"/>
        <w:outlineLvl w:val="0"/>
        <w:rPr>
          <w:rFonts w:ascii="Arial" w:eastAsia="Calibri" w:hAnsi="Arial" w:cs="Times New Roman"/>
          <w:b/>
          <w:szCs w:val="20"/>
          <w:lang w:val="es-MX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0975ED" w:rsidRDefault="000975ED" w:rsidP="000975ED">
      <w:pPr>
        <w:spacing w:after="0" w:line="240" w:lineRule="auto"/>
        <w:jc w:val="right"/>
        <w:rPr>
          <w:rFonts w:ascii="Arial" w:eastAsia="Calibri" w:hAnsi="Arial" w:cs="Times New Roman"/>
          <w:b/>
          <w:sz w:val="20"/>
          <w:szCs w:val="20"/>
          <w:lang w:val="es-MX"/>
        </w:rPr>
      </w:pPr>
      <w:r w:rsidRPr="00444506">
        <w:rPr>
          <w:rFonts w:ascii="Arial" w:eastAsia="Calibri" w:hAnsi="Arial" w:cs="Times New Roman"/>
          <w:b/>
          <w:sz w:val="20"/>
          <w:szCs w:val="20"/>
          <w:lang w:val="es-MX"/>
        </w:rPr>
        <w:t>FIRMA Y ACLARACION</w:t>
      </w: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Default="00C61C77" w:rsidP="00BA7732">
      <w:pPr>
        <w:tabs>
          <w:tab w:val="left" w:pos="709"/>
          <w:tab w:val="left" w:pos="1095"/>
        </w:tabs>
        <w:spacing w:after="0" w:line="240" w:lineRule="auto"/>
        <w:rPr>
          <w:rFonts w:ascii="Arial" w:eastAsia="Calibri" w:hAnsi="Arial" w:cs="Times New Roman"/>
          <w:noProof/>
          <w:sz w:val="16"/>
          <w:szCs w:val="16"/>
        </w:rPr>
      </w:pPr>
    </w:p>
    <w:p w:rsidR="00C61C77" w:rsidRPr="005B2DE7" w:rsidRDefault="00C61C77" w:rsidP="00C61C77">
      <w:pPr>
        <w:keepNext/>
        <w:spacing w:after="0" w:line="240" w:lineRule="auto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EB1AED">
        <w:rPr>
          <w:rFonts w:ascii="Arial" w:eastAsia="Calibri" w:hAnsi="Arial" w:cs="Times New Roman"/>
          <w:caps/>
          <w:sz w:val="24"/>
          <w:szCs w:val="24"/>
        </w:rPr>
        <w:t>Concurso de Prec</w:t>
      </w:r>
      <w:r>
        <w:rPr>
          <w:rFonts w:ascii="Arial" w:eastAsia="Calibri" w:hAnsi="Arial" w:cs="Times New Roman"/>
          <w:caps/>
          <w:sz w:val="24"/>
          <w:szCs w:val="24"/>
        </w:rPr>
        <w:t>i</w:t>
      </w:r>
      <w:r w:rsidRPr="00EB1AED">
        <w:rPr>
          <w:rFonts w:ascii="Arial" w:eastAsia="Calibri" w:hAnsi="Arial" w:cs="Times New Roman"/>
          <w:caps/>
          <w:sz w:val="24"/>
          <w:szCs w:val="24"/>
        </w:rPr>
        <w:t>o</w:t>
      </w:r>
      <w:r>
        <w:rPr>
          <w:rFonts w:ascii="Arial" w:eastAsia="Calibri" w:hAnsi="Arial" w:cs="Times New Roman"/>
          <w:caps/>
          <w:sz w:val="24"/>
          <w:szCs w:val="24"/>
        </w:rPr>
        <w:t>s</w:t>
      </w:r>
      <w:r>
        <w:rPr>
          <w:rFonts w:ascii="Arial" w:eastAsia="Calibri" w:hAnsi="Arial" w:cs="Times New Roman"/>
          <w:sz w:val="24"/>
          <w:szCs w:val="24"/>
        </w:rPr>
        <w:t xml:space="preserve"> Nº </w:t>
      </w:r>
      <w:r w:rsidR="00735FB9">
        <w:rPr>
          <w:rFonts w:ascii="Arial" w:eastAsia="Calibri" w:hAnsi="Arial" w:cs="Times New Roman"/>
          <w:sz w:val="24"/>
          <w:szCs w:val="24"/>
        </w:rPr>
        <w:t>173</w:t>
      </w:r>
      <w:r>
        <w:rPr>
          <w:rFonts w:ascii="Arial" w:eastAsia="Calibri" w:hAnsi="Arial" w:cs="Times New Roman"/>
          <w:sz w:val="24"/>
          <w:szCs w:val="24"/>
        </w:rPr>
        <w:t>/202</w:t>
      </w:r>
      <w:r w:rsidR="0067203F">
        <w:rPr>
          <w:rFonts w:ascii="Arial" w:eastAsia="Calibri" w:hAnsi="Arial" w:cs="Times New Roman"/>
          <w:sz w:val="24"/>
          <w:szCs w:val="24"/>
        </w:rPr>
        <w:t>1</w:t>
      </w:r>
    </w:p>
    <w:p w:rsidR="00D148EF" w:rsidRDefault="00C61C77" w:rsidP="00E42F08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0"/>
        </w:rPr>
      </w:pPr>
      <w:r w:rsidRPr="00F93889">
        <w:rPr>
          <w:rFonts w:ascii="Times New Roman" w:eastAsia="Calibri" w:hAnsi="Times New Roman" w:cs="Times New Roman"/>
          <w:sz w:val="24"/>
          <w:szCs w:val="20"/>
        </w:rPr>
        <w:t>ANEXO I I: P</w:t>
      </w:r>
      <w:r w:rsidR="00121F07">
        <w:rPr>
          <w:rFonts w:ascii="Times New Roman" w:eastAsia="Calibri" w:hAnsi="Times New Roman" w:cs="Times New Roman"/>
          <w:sz w:val="24"/>
          <w:szCs w:val="20"/>
        </w:rPr>
        <w:t>LIEGO DE CONDICIONES TECNICAS</w:t>
      </w:r>
    </w:p>
    <w:p w:rsidR="00020CD2" w:rsidRDefault="00020CD2" w:rsidP="00020CD2">
      <w:pPr>
        <w:pStyle w:val="Prrafodelista"/>
        <w:ind w:left="765"/>
        <w:outlineLvl w:val="0"/>
        <w:rPr>
          <w:rFonts w:ascii="Montserrat ExtraLight" w:hAnsi="Montserrat ExtraLight"/>
        </w:rPr>
      </w:pPr>
    </w:p>
    <w:p w:rsidR="004D7641" w:rsidRPr="006D57B8" w:rsidRDefault="004D7641" w:rsidP="004D7641">
      <w:pPr>
        <w:spacing w:line="240" w:lineRule="auto"/>
        <w:jc w:val="center"/>
        <w:rPr>
          <w:rFonts w:cs="Arial"/>
          <w:b/>
          <w:sz w:val="28"/>
          <w:szCs w:val="28"/>
        </w:rPr>
      </w:pPr>
      <w:r w:rsidRPr="006D57B8">
        <w:rPr>
          <w:rFonts w:cs="Arial"/>
          <w:b/>
          <w:sz w:val="28"/>
          <w:szCs w:val="28"/>
        </w:rPr>
        <w:t>Pliego de Especificaciones Técnicas</w:t>
      </w:r>
    </w:p>
    <w:p w:rsidR="004D7641" w:rsidRPr="007E7198" w:rsidRDefault="004D7641" w:rsidP="004D7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cs="Arial"/>
          <w:b/>
        </w:rPr>
      </w:pPr>
      <w:r>
        <w:rPr>
          <w:rFonts w:cs="Arial"/>
          <w:b/>
        </w:rPr>
        <w:t>RENGLON Nº 1</w:t>
      </w:r>
      <w:r w:rsidRPr="007E7198">
        <w:rPr>
          <w:rFonts w:cs="Arial"/>
          <w:b/>
        </w:rPr>
        <w:t>: CAMA CUCHETA</w:t>
      </w:r>
      <w:r>
        <w:rPr>
          <w:rFonts w:cs="Arial"/>
          <w:b/>
        </w:rPr>
        <w:t xml:space="preserve"> DE MADERA</w:t>
      </w:r>
    </w:p>
    <w:p w:rsidR="004D7641" w:rsidRDefault="004D7641" w:rsidP="004D7641">
      <w:pPr>
        <w:spacing w:line="240" w:lineRule="auto"/>
        <w:jc w:val="both"/>
        <w:rPr>
          <w:rFonts w:cs="Arial"/>
          <w:b/>
        </w:rPr>
      </w:pPr>
    </w:p>
    <w:p w:rsidR="004D7641" w:rsidRPr="007E7198" w:rsidRDefault="004D7641" w:rsidP="004D7641">
      <w:pPr>
        <w:spacing w:line="240" w:lineRule="auto"/>
        <w:jc w:val="both"/>
        <w:rPr>
          <w:rFonts w:cs="Arial"/>
          <w:b/>
        </w:rPr>
      </w:pPr>
      <w:r w:rsidRPr="007E7198">
        <w:rPr>
          <w:rFonts w:cs="Arial"/>
          <w:b/>
        </w:rPr>
        <w:t>ESPECIFICACIONES:</w:t>
      </w:r>
    </w:p>
    <w:p w:rsidR="004D7641" w:rsidRPr="007E7198" w:rsidRDefault="004D7641" w:rsidP="004D7641">
      <w:pPr>
        <w:spacing w:line="240" w:lineRule="auto"/>
        <w:jc w:val="both"/>
        <w:rPr>
          <w:rFonts w:cs="Arial"/>
        </w:rPr>
      </w:pPr>
      <w:r w:rsidRPr="007E7198">
        <w:rPr>
          <w:rFonts w:cs="Arial"/>
          <w:b/>
        </w:rPr>
        <w:t xml:space="preserve">Estructura: </w:t>
      </w:r>
      <w:r w:rsidRPr="007E7198">
        <w:rPr>
          <w:rFonts w:cs="Arial"/>
        </w:rPr>
        <w:t xml:space="preserve">Será realizada en madera dura, con cuatro patas de 60 x 40 </w:t>
      </w:r>
      <w:proofErr w:type="spellStart"/>
      <w:r w:rsidRPr="007E7198">
        <w:rPr>
          <w:rFonts w:cs="Arial"/>
        </w:rPr>
        <w:t>mm.</w:t>
      </w:r>
      <w:proofErr w:type="spellEnd"/>
      <w:r w:rsidRPr="007E7198">
        <w:rPr>
          <w:rFonts w:cs="Arial"/>
        </w:rPr>
        <w:t xml:space="preserve"> y tendrá una altura de </w:t>
      </w:r>
      <w:smartTag w:uri="urn:schemas-microsoft-com:office:smarttags" w:element="metricconverter">
        <w:smartTagPr>
          <w:attr w:name="ProductID" w:val="1620 mm"/>
        </w:smartTagPr>
        <w:r w:rsidRPr="007E7198">
          <w:rPr>
            <w:rFonts w:cs="Arial"/>
          </w:rPr>
          <w:t xml:space="preserve">1620 </w:t>
        </w:r>
        <w:proofErr w:type="spellStart"/>
        <w:r w:rsidRPr="007E7198">
          <w:rPr>
            <w:rFonts w:cs="Arial"/>
          </w:rPr>
          <w:t>mm</w:t>
        </w:r>
      </w:smartTag>
      <w:r w:rsidRPr="007E7198">
        <w:rPr>
          <w:rFonts w:cs="Arial"/>
        </w:rPr>
        <w:t>.</w:t>
      </w:r>
      <w:proofErr w:type="spellEnd"/>
      <w:r w:rsidRPr="007E7198">
        <w:rPr>
          <w:rFonts w:cs="Arial"/>
        </w:rPr>
        <w:t xml:space="preserve"> en cabecera y </w:t>
      </w:r>
      <w:smartTag w:uri="urn:schemas-microsoft-com:office:smarttags" w:element="metricconverter">
        <w:smartTagPr>
          <w:attr w:name="ProductID" w:val="1570 mm"/>
        </w:smartTagPr>
        <w:r w:rsidRPr="007E7198">
          <w:rPr>
            <w:rFonts w:cs="Arial"/>
          </w:rPr>
          <w:t xml:space="preserve">1570 </w:t>
        </w:r>
        <w:proofErr w:type="spellStart"/>
        <w:r w:rsidRPr="007E7198">
          <w:rPr>
            <w:rFonts w:cs="Arial"/>
          </w:rPr>
          <w:t>mm</w:t>
        </w:r>
      </w:smartTag>
      <w:r w:rsidRPr="007E7198">
        <w:rPr>
          <w:rFonts w:cs="Arial"/>
        </w:rPr>
        <w:t>.</w:t>
      </w:r>
      <w:proofErr w:type="spellEnd"/>
      <w:r w:rsidRPr="007E7198">
        <w:rPr>
          <w:rFonts w:cs="Arial"/>
        </w:rPr>
        <w:t xml:space="preserve"> en </w:t>
      </w:r>
      <w:proofErr w:type="spellStart"/>
      <w:r w:rsidRPr="007E7198">
        <w:rPr>
          <w:rFonts w:cs="Arial"/>
        </w:rPr>
        <w:t>piecera</w:t>
      </w:r>
      <w:proofErr w:type="spellEnd"/>
      <w:r w:rsidRPr="007E7198">
        <w:rPr>
          <w:rFonts w:cs="Arial"/>
        </w:rPr>
        <w:t xml:space="preserve">. </w:t>
      </w:r>
    </w:p>
    <w:p w:rsidR="004D7641" w:rsidRPr="007E7198" w:rsidRDefault="004D7641" w:rsidP="004D7641">
      <w:pPr>
        <w:spacing w:line="240" w:lineRule="auto"/>
        <w:jc w:val="both"/>
        <w:rPr>
          <w:rFonts w:cs="Arial"/>
        </w:rPr>
      </w:pPr>
      <w:r w:rsidRPr="007E7198">
        <w:rPr>
          <w:rFonts w:cs="Arial"/>
        </w:rPr>
        <w:t xml:space="preserve">Las patas se unirán a los largueros con bulones de 5/16”, con sus correspondientes tuercas y arandelas. A fin de facilitar el armado de la cama, en cada uno de los extremos de los largueros se insertarán dos tarugos de madera dura (uno arriba y otro debajo de la perforación para el bulón), la mitad del tarugo quedará a la vista para ser encastrado en las patas de la cabecera y la </w:t>
      </w:r>
      <w:proofErr w:type="spellStart"/>
      <w:r w:rsidRPr="007E7198">
        <w:rPr>
          <w:rFonts w:cs="Arial"/>
        </w:rPr>
        <w:t>piecera</w:t>
      </w:r>
      <w:proofErr w:type="spellEnd"/>
      <w:r w:rsidRPr="007E7198">
        <w:rPr>
          <w:rFonts w:cs="Arial"/>
        </w:rPr>
        <w:t>, a fin de facilitar el ensamblado de la cama, y dar resistencia a las uniones.</w:t>
      </w:r>
    </w:p>
    <w:p w:rsidR="004D7641" w:rsidRPr="007E7198" w:rsidRDefault="004D7641" w:rsidP="004D7641">
      <w:pPr>
        <w:spacing w:line="240" w:lineRule="auto"/>
        <w:jc w:val="both"/>
        <w:rPr>
          <w:rFonts w:cs="Arial"/>
        </w:rPr>
      </w:pPr>
      <w:r w:rsidRPr="0007435B">
        <w:rPr>
          <w:rFonts w:cs="Arial"/>
          <w:b/>
        </w:rPr>
        <w:t>Parrillas:</w:t>
      </w:r>
      <w:r w:rsidRPr="007E7198">
        <w:rPr>
          <w:rFonts w:cs="Arial"/>
        </w:rPr>
        <w:t xml:space="preserve"> estará</w:t>
      </w:r>
      <w:r>
        <w:rPr>
          <w:rFonts w:cs="Arial"/>
        </w:rPr>
        <w:t>n</w:t>
      </w:r>
      <w:r w:rsidRPr="007E7198">
        <w:rPr>
          <w:rFonts w:cs="Arial"/>
        </w:rPr>
        <w:t xml:space="preserve"> conformada</w:t>
      </w:r>
      <w:r>
        <w:rPr>
          <w:rFonts w:cs="Arial"/>
        </w:rPr>
        <w:t>s</w:t>
      </w:r>
      <w:r w:rsidRPr="007E7198">
        <w:rPr>
          <w:rFonts w:cs="Arial"/>
        </w:rPr>
        <w:t xml:space="preserve"> por dos largueros de 25 x </w:t>
      </w:r>
      <w:smartTag w:uri="urn:schemas-microsoft-com:office:smarttags" w:element="metricconverter">
        <w:smartTagPr>
          <w:attr w:name="ProductID" w:val="100 mm"/>
        </w:smartTagPr>
        <w:r w:rsidRPr="007E7198">
          <w:rPr>
            <w:rFonts w:cs="Arial"/>
          </w:rPr>
          <w:t>100 mm</w:t>
        </w:r>
      </w:smartTag>
      <w:r w:rsidRPr="007E7198">
        <w:rPr>
          <w:rFonts w:cs="Arial"/>
        </w:rPr>
        <w:t xml:space="preserve">, a los cuales se le insertarán 4 travesaños de 40 x </w:t>
      </w:r>
      <w:smartTag w:uri="urn:schemas-microsoft-com:office:smarttags" w:element="metricconverter">
        <w:smartTagPr>
          <w:attr w:name="ProductID" w:val="40 mm"/>
        </w:smartTagPr>
        <w:r w:rsidRPr="007E7198">
          <w:rPr>
            <w:rFonts w:cs="Arial"/>
          </w:rPr>
          <w:t>40 mm</w:t>
        </w:r>
      </w:smartTag>
      <w:r w:rsidRPr="007E7198">
        <w:rPr>
          <w:rFonts w:cs="Arial"/>
        </w:rPr>
        <w:t>, mediante caja, espiga y tarugo, sobre éstos irán montados los flejes de madera de pino de 10 x 40 cada 30 mm,</w:t>
      </w:r>
      <w:r>
        <w:rPr>
          <w:rFonts w:cs="Arial"/>
        </w:rPr>
        <w:t xml:space="preserve"> perfectamente cepillados y con cantos redondeados en la parte superior, fijado</w:t>
      </w:r>
      <w:r w:rsidRPr="007E7198">
        <w:rPr>
          <w:rFonts w:cs="Arial"/>
        </w:rPr>
        <w:t>s con clavos</w:t>
      </w:r>
      <w:r>
        <w:rPr>
          <w:rFonts w:cs="Arial"/>
        </w:rPr>
        <w:t xml:space="preserve"> en los travesaños</w:t>
      </w:r>
      <w:r w:rsidRPr="007E7198">
        <w:rPr>
          <w:rFonts w:cs="Arial"/>
        </w:rPr>
        <w:t>.</w:t>
      </w:r>
    </w:p>
    <w:p w:rsidR="004D7641" w:rsidRPr="007E7198" w:rsidRDefault="004D7641" w:rsidP="004D7641">
      <w:pPr>
        <w:spacing w:line="240" w:lineRule="auto"/>
        <w:jc w:val="both"/>
        <w:rPr>
          <w:rFonts w:cs="Arial"/>
        </w:rPr>
      </w:pPr>
      <w:r w:rsidRPr="007E7198">
        <w:rPr>
          <w:rFonts w:cs="Arial"/>
        </w:rPr>
        <w:t xml:space="preserve">El respaldo tendrá dos tablas a modo de cabecera de </w:t>
      </w:r>
      <w:smartTag w:uri="urn:schemas-microsoft-com:office:smarttags" w:element="metricconverter">
        <w:smartTagPr>
          <w:attr w:name="ProductID" w:val="150 mm"/>
        </w:smartTagPr>
        <w:r w:rsidRPr="007E7198">
          <w:rPr>
            <w:rFonts w:cs="Arial"/>
          </w:rPr>
          <w:t xml:space="preserve">150 </w:t>
        </w:r>
        <w:proofErr w:type="spellStart"/>
        <w:r w:rsidRPr="007E7198">
          <w:rPr>
            <w:rFonts w:cs="Arial"/>
          </w:rPr>
          <w:t>mm</w:t>
        </w:r>
      </w:smartTag>
      <w:r w:rsidRPr="007E7198">
        <w:rPr>
          <w:rFonts w:cs="Arial"/>
        </w:rPr>
        <w:t>.</w:t>
      </w:r>
      <w:proofErr w:type="spellEnd"/>
      <w:r w:rsidRPr="007E7198">
        <w:rPr>
          <w:rFonts w:cs="Arial"/>
        </w:rPr>
        <w:t xml:space="preserve"> de alto </w:t>
      </w:r>
      <w:proofErr w:type="gramStart"/>
      <w:r w:rsidRPr="007E7198">
        <w:rPr>
          <w:rFonts w:cs="Arial"/>
        </w:rPr>
        <w:t xml:space="preserve">x  </w:t>
      </w:r>
      <w:smartTag w:uri="urn:schemas-microsoft-com:office:smarttags" w:element="metricconverter">
        <w:smartTagPr>
          <w:attr w:name="ProductID" w:val="20 mm"/>
        </w:smartTagPr>
        <w:r w:rsidRPr="007E7198">
          <w:rPr>
            <w:rFonts w:cs="Arial"/>
          </w:rPr>
          <w:t>20</w:t>
        </w:r>
        <w:proofErr w:type="gramEnd"/>
        <w:r w:rsidRPr="007E7198">
          <w:rPr>
            <w:rFonts w:cs="Arial"/>
          </w:rPr>
          <w:t xml:space="preserve"> </w:t>
        </w:r>
        <w:proofErr w:type="spellStart"/>
        <w:r w:rsidRPr="007E7198">
          <w:rPr>
            <w:rFonts w:cs="Arial"/>
          </w:rPr>
          <w:t>mm</w:t>
        </w:r>
      </w:smartTag>
      <w:r w:rsidRPr="007E7198">
        <w:rPr>
          <w:rFonts w:cs="Arial"/>
        </w:rPr>
        <w:t>.</w:t>
      </w:r>
      <w:proofErr w:type="spellEnd"/>
      <w:r w:rsidRPr="007E7198">
        <w:rPr>
          <w:rFonts w:cs="Arial"/>
        </w:rPr>
        <w:t xml:space="preserve"> de espesor, y otras dos tablas de </w:t>
      </w:r>
      <w:smartTag w:uri="urn:schemas-microsoft-com:office:smarttags" w:element="metricconverter">
        <w:smartTagPr>
          <w:attr w:name="ProductID" w:val="100 mm"/>
        </w:smartTagPr>
        <w:r w:rsidRPr="007E7198">
          <w:rPr>
            <w:rFonts w:cs="Arial"/>
          </w:rPr>
          <w:t xml:space="preserve">100 </w:t>
        </w:r>
        <w:proofErr w:type="spellStart"/>
        <w:r w:rsidRPr="007E7198">
          <w:rPr>
            <w:rFonts w:cs="Arial"/>
          </w:rPr>
          <w:t>mm</w:t>
        </w:r>
      </w:smartTag>
      <w:r w:rsidRPr="007E7198">
        <w:rPr>
          <w:rFonts w:cs="Arial"/>
        </w:rPr>
        <w:t>.</w:t>
      </w:r>
      <w:proofErr w:type="spellEnd"/>
      <w:r w:rsidRPr="007E7198">
        <w:rPr>
          <w:rFonts w:cs="Arial"/>
        </w:rPr>
        <w:t xml:space="preserve"> de alto x </w:t>
      </w:r>
      <w:smartTag w:uri="urn:schemas-microsoft-com:office:smarttags" w:element="metricconverter">
        <w:smartTagPr>
          <w:attr w:name="ProductID" w:val="20 mm"/>
        </w:smartTagPr>
        <w:r w:rsidRPr="007E7198">
          <w:rPr>
            <w:rFonts w:cs="Arial"/>
          </w:rPr>
          <w:t>20 mm</w:t>
        </w:r>
      </w:smartTag>
      <w:r w:rsidRPr="007E7198">
        <w:rPr>
          <w:rFonts w:cs="Arial"/>
        </w:rPr>
        <w:t xml:space="preserve"> de espesor estarán ubicadas en la </w:t>
      </w:r>
      <w:proofErr w:type="spellStart"/>
      <w:r w:rsidRPr="007E7198">
        <w:rPr>
          <w:rFonts w:cs="Arial"/>
        </w:rPr>
        <w:t>piecera</w:t>
      </w:r>
      <w:proofErr w:type="spellEnd"/>
      <w:r w:rsidRPr="007E7198">
        <w:rPr>
          <w:rFonts w:cs="Arial"/>
        </w:rPr>
        <w:t>.</w:t>
      </w:r>
    </w:p>
    <w:p w:rsidR="004D7641" w:rsidRPr="007E7198" w:rsidRDefault="004D7641" w:rsidP="004D7641">
      <w:pPr>
        <w:spacing w:line="240" w:lineRule="auto"/>
        <w:jc w:val="both"/>
        <w:rPr>
          <w:rFonts w:cs="Arial"/>
        </w:rPr>
      </w:pPr>
      <w:r w:rsidRPr="007E7198">
        <w:rPr>
          <w:rFonts w:cs="Arial"/>
          <w:b/>
          <w:bCs/>
        </w:rPr>
        <w:t>Uniones:</w:t>
      </w:r>
      <w:r w:rsidRPr="007E7198">
        <w:rPr>
          <w:rFonts w:cs="Arial"/>
        </w:rPr>
        <w:t xml:space="preserve"> Los distintos elementos serán unidos, por medio de caja, espigas y tarugos, todo debidamente encolado.</w:t>
      </w:r>
    </w:p>
    <w:p w:rsidR="004D7641" w:rsidRDefault="004D7641" w:rsidP="004D7641">
      <w:pPr>
        <w:pStyle w:val="Textoindependiente"/>
        <w:jc w:val="left"/>
        <w:rPr>
          <w:rFonts w:cs="Arial"/>
          <w:b/>
          <w:sz w:val="22"/>
          <w:szCs w:val="22"/>
        </w:rPr>
      </w:pPr>
    </w:p>
    <w:p w:rsidR="004D7641" w:rsidRPr="0007435B" w:rsidRDefault="004D7641" w:rsidP="004D7641">
      <w:pPr>
        <w:pStyle w:val="Textoindependiente"/>
        <w:jc w:val="left"/>
        <w:rPr>
          <w:rFonts w:cs="Arial"/>
          <w:b/>
          <w:bCs/>
          <w:sz w:val="22"/>
          <w:szCs w:val="22"/>
        </w:rPr>
      </w:pPr>
      <w:r w:rsidRPr="0007435B">
        <w:rPr>
          <w:rFonts w:cs="Arial"/>
          <w:sz w:val="22"/>
          <w:szCs w:val="22"/>
        </w:rPr>
        <w:t>Terminación</w:t>
      </w:r>
      <w:r w:rsidRPr="0007435B">
        <w:rPr>
          <w:rFonts w:cs="Arial"/>
          <w:b/>
          <w:bCs/>
          <w:sz w:val="22"/>
          <w:szCs w:val="22"/>
        </w:rPr>
        <w:t>: Una (1) mano de sellador plastificado incoloro y dos (2) manos de barniz.</w:t>
      </w:r>
    </w:p>
    <w:p w:rsidR="004D7641" w:rsidRDefault="004D7641" w:rsidP="004D7641">
      <w:pPr>
        <w:pStyle w:val="Ttulo5"/>
        <w:jc w:val="left"/>
        <w:rPr>
          <w:rFonts w:cs="Arial"/>
          <w:bCs/>
          <w:sz w:val="22"/>
          <w:szCs w:val="22"/>
          <w:lang w:val="es-AR"/>
        </w:rPr>
      </w:pPr>
    </w:p>
    <w:p w:rsidR="004D7641" w:rsidRPr="007E7198" w:rsidRDefault="004D7641" w:rsidP="004D7641">
      <w:pPr>
        <w:pStyle w:val="Ttulo5"/>
        <w:jc w:val="left"/>
        <w:rPr>
          <w:rFonts w:cs="Arial"/>
          <w:b w:val="0"/>
          <w:bCs/>
          <w:sz w:val="22"/>
          <w:szCs w:val="22"/>
          <w:lang w:val="es-AR"/>
        </w:rPr>
      </w:pPr>
      <w:r w:rsidRPr="007E7198">
        <w:rPr>
          <w:rFonts w:cs="Arial"/>
          <w:bCs/>
          <w:sz w:val="22"/>
          <w:szCs w:val="22"/>
          <w:lang w:val="es-AR"/>
        </w:rPr>
        <w:t>Escalera</w:t>
      </w:r>
      <w:r w:rsidRPr="007E7198">
        <w:rPr>
          <w:rFonts w:cs="Arial"/>
          <w:b w:val="0"/>
          <w:bCs/>
          <w:sz w:val="22"/>
          <w:szCs w:val="22"/>
          <w:lang w:val="es-AR"/>
        </w:rPr>
        <w:t xml:space="preserve">: Construida con listones de madera de </w:t>
      </w:r>
      <w:smartTag w:uri="urn:schemas-microsoft-com:office:smarttags" w:element="metricconverter">
        <w:smartTagPr>
          <w:attr w:name="ProductID" w:val="40 mm"/>
        </w:smartTagPr>
        <w:r w:rsidRPr="007E7198">
          <w:rPr>
            <w:rFonts w:cs="Arial"/>
            <w:b w:val="0"/>
            <w:bCs/>
            <w:sz w:val="22"/>
            <w:szCs w:val="22"/>
            <w:lang w:val="es-AR"/>
          </w:rPr>
          <w:t xml:space="preserve">40 </w:t>
        </w:r>
        <w:proofErr w:type="spellStart"/>
        <w:r w:rsidRPr="007E7198">
          <w:rPr>
            <w:rFonts w:cs="Arial"/>
            <w:b w:val="0"/>
            <w:bCs/>
            <w:sz w:val="22"/>
            <w:szCs w:val="22"/>
            <w:lang w:val="es-AR"/>
          </w:rPr>
          <w:t>mm</w:t>
        </w:r>
      </w:smartTag>
      <w:r w:rsidRPr="007E7198">
        <w:rPr>
          <w:rFonts w:cs="Arial"/>
          <w:b w:val="0"/>
          <w:bCs/>
          <w:sz w:val="22"/>
          <w:szCs w:val="22"/>
          <w:lang w:val="es-AR"/>
        </w:rPr>
        <w:t>.</w:t>
      </w:r>
      <w:proofErr w:type="spellEnd"/>
      <w:r w:rsidRPr="007E7198">
        <w:rPr>
          <w:rFonts w:cs="Arial"/>
          <w:b w:val="0"/>
          <w:bCs/>
          <w:sz w:val="22"/>
          <w:szCs w:val="22"/>
          <w:lang w:val="es-AR"/>
        </w:rPr>
        <w:t xml:space="preserve"> x </w:t>
      </w:r>
      <w:smartTag w:uri="urn:schemas-microsoft-com:office:smarttags" w:element="metricconverter">
        <w:smartTagPr>
          <w:attr w:name="ProductID" w:val="25 mm"/>
        </w:smartTagPr>
        <w:r w:rsidRPr="007E7198">
          <w:rPr>
            <w:rFonts w:cs="Arial"/>
            <w:b w:val="0"/>
            <w:bCs/>
            <w:sz w:val="22"/>
            <w:szCs w:val="22"/>
            <w:lang w:val="es-AR"/>
          </w:rPr>
          <w:t xml:space="preserve">25 </w:t>
        </w:r>
        <w:proofErr w:type="spellStart"/>
        <w:r w:rsidRPr="007E7198">
          <w:rPr>
            <w:rFonts w:cs="Arial"/>
            <w:b w:val="0"/>
            <w:bCs/>
            <w:sz w:val="22"/>
            <w:szCs w:val="22"/>
            <w:lang w:val="es-AR"/>
          </w:rPr>
          <w:t>mm</w:t>
        </w:r>
      </w:smartTag>
      <w:r w:rsidRPr="007E7198">
        <w:rPr>
          <w:rFonts w:cs="Arial"/>
          <w:b w:val="0"/>
          <w:bCs/>
          <w:sz w:val="22"/>
          <w:szCs w:val="22"/>
          <w:lang w:val="es-AR"/>
        </w:rPr>
        <w:t>.</w:t>
      </w:r>
      <w:proofErr w:type="spellEnd"/>
      <w:r w:rsidRPr="007E7198">
        <w:rPr>
          <w:rFonts w:cs="Arial"/>
          <w:b w:val="0"/>
          <w:bCs/>
          <w:sz w:val="22"/>
          <w:szCs w:val="22"/>
          <w:lang w:val="es-AR"/>
        </w:rPr>
        <w:t>, mediante espiga y tarugo, se montará a los largueros mediante cuatro bulones.</w:t>
      </w:r>
    </w:p>
    <w:p w:rsidR="004D7641" w:rsidRDefault="004D7641" w:rsidP="004D7641">
      <w:pPr>
        <w:pStyle w:val="Ttulo5"/>
        <w:jc w:val="left"/>
        <w:rPr>
          <w:rFonts w:cs="Arial"/>
          <w:bCs/>
          <w:sz w:val="22"/>
          <w:szCs w:val="22"/>
          <w:lang w:val="es-AR"/>
        </w:rPr>
      </w:pPr>
    </w:p>
    <w:p w:rsidR="004D7641" w:rsidRPr="007E7198" w:rsidRDefault="004D7641" w:rsidP="004D7641">
      <w:pPr>
        <w:pStyle w:val="Ttulo5"/>
        <w:jc w:val="left"/>
        <w:rPr>
          <w:rFonts w:cs="Arial"/>
          <w:b w:val="0"/>
          <w:bCs/>
          <w:sz w:val="22"/>
          <w:szCs w:val="22"/>
          <w:lang w:val="es-AR"/>
        </w:rPr>
      </w:pPr>
      <w:r w:rsidRPr="007E7198">
        <w:rPr>
          <w:rFonts w:cs="Arial"/>
          <w:bCs/>
          <w:sz w:val="22"/>
          <w:szCs w:val="22"/>
          <w:lang w:val="es-AR"/>
        </w:rPr>
        <w:t>Barandas</w:t>
      </w:r>
      <w:r w:rsidRPr="007E7198">
        <w:rPr>
          <w:rFonts w:cs="Arial"/>
          <w:b w:val="0"/>
          <w:bCs/>
          <w:sz w:val="22"/>
          <w:szCs w:val="22"/>
          <w:lang w:val="es-AR"/>
        </w:rPr>
        <w:t xml:space="preserve">: Construidas cada una con dos listones de madera de </w:t>
      </w:r>
      <w:smartTag w:uri="urn:schemas-microsoft-com:office:smarttags" w:element="metricconverter">
        <w:smartTagPr>
          <w:attr w:name="ProductID" w:val="40 mm"/>
        </w:smartTagPr>
        <w:r w:rsidRPr="007E7198">
          <w:rPr>
            <w:rFonts w:cs="Arial"/>
            <w:b w:val="0"/>
            <w:bCs/>
            <w:sz w:val="22"/>
            <w:szCs w:val="22"/>
            <w:lang w:val="es-AR"/>
          </w:rPr>
          <w:t xml:space="preserve">40 </w:t>
        </w:r>
        <w:proofErr w:type="spellStart"/>
        <w:r w:rsidRPr="007E7198">
          <w:rPr>
            <w:rFonts w:cs="Arial"/>
            <w:b w:val="0"/>
            <w:bCs/>
            <w:sz w:val="22"/>
            <w:szCs w:val="22"/>
            <w:lang w:val="es-AR"/>
          </w:rPr>
          <w:t>mm</w:t>
        </w:r>
      </w:smartTag>
      <w:r w:rsidRPr="007E7198">
        <w:rPr>
          <w:rFonts w:cs="Arial"/>
          <w:b w:val="0"/>
          <w:bCs/>
          <w:sz w:val="22"/>
          <w:szCs w:val="22"/>
          <w:lang w:val="es-AR"/>
        </w:rPr>
        <w:t>.</w:t>
      </w:r>
      <w:proofErr w:type="spellEnd"/>
      <w:r w:rsidRPr="007E7198">
        <w:rPr>
          <w:rFonts w:cs="Arial"/>
          <w:b w:val="0"/>
          <w:bCs/>
          <w:sz w:val="22"/>
          <w:szCs w:val="22"/>
          <w:lang w:val="es-AR"/>
        </w:rPr>
        <w:t xml:space="preserve"> x </w:t>
      </w:r>
      <w:smartTag w:uri="urn:schemas-microsoft-com:office:smarttags" w:element="metricconverter">
        <w:smartTagPr>
          <w:attr w:name="ProductID" w:val="25 mm"/>
        </w:smartTagPr>
        <w:r w:rsidRPr="007E7198">
          <w:rPr>
            <w:rFonts w:cs="Arial"/>
            <w:b w:val="0"/>
            <w:bCs/>
            <w:sz w:val="22"/>
            <w:szCs w:val="22"/>
            <w:lang w:val="es-AR"/>
          </w:rPr>
          <w:t xml:space="preserve">25 </w:t>
        </w:r>
        <w:proofErr w:type="spellStart"/>
        <w:r w:rsidRPr="007E7198">
          <w:rPr>
            <w:rFonts w:cs="Arial"/>
            <w:b w:val="0"/>
            <w:bCs/>
            <w:sz w:val="22"/>
            <w:szCs w:val="22"/>
            <w:lang w:val="es-AR"/>
          </w:rPr>
          <w:t>mm</w:t>
        </w:r>
      </w:smartTag>
      <w:r w:rsidRPr="007E7198">
        <w:rPr>
          <w:rFonts w:cs="Arial"/>
          <w:b w:val="0"/>
          <w:bCs/>
          <w:sz w:val="22"/>
          <w:szCs w:val="22"/>
          <w:lang w:val="es-AR"/>
        </w:rPr>
        <w:t>.</w:t>
      </w:r>
      <w:proofErr w:type="spellEnd"/>
      <w:r w:rsidRPr="007E7198">
        <w:rPr>
          <w:rFonts w:cs="Arial"/>
          <w:b w:val="0"/>
          <w:bCs/>
          <w:sz w:val="22"/>
          <w:szCs w:val="22"/>
          <w:lang w:val="es-AR"/>
        </w:rPr>
        <w:t xml:space="preserve">, fijados mediante cuatro tornillos a una tabla de madera de </w:t>
      </w:r>
      <w:smartTag w:uri="urn:schemas-microsoft-com:office:smarttags" w:element="metricconverter">
        <w:smartTagPr>
          <w:attr w:name="ProductID" w:val="900 mm"/>
        </w:smartTagPr>
        <w:r w:rsidRPr="007E7198">
          <w:rPr>
            <w:rFonts w:cs="Arial"/>
            <w:b w:val="0"/>
            <w:bCs/>
            <w:sz w:val="22"/>
            <w:szCs w:val="22"/>
            <w:lang w:val="es-AR"/>
          </w:rPr>
          <w:t xml:space="preserve">900 </w:t>
        </w:r>
        <w:proofErr w:type="spellStart"/>
        <w:r w:rsidRPr="007E7198">
          <w:rPr>
            <w:rFonts w:cs="Arial"/>
            <w:b w:val="0"/>
            <w:bCs/>
            <w:sz w:val="22"/>
            <w:szCs w:val="22"/>
            <w:lang w:val="es-AR"/>
          </w:rPr>
          <w:t>mm</w:t>
        </w:r>
      </w:smartTag>
      <w:r w:rsidRPr="007E7198">
        <w:rPr>
          <w:rFonts w:cs="Arial"/>
          <w:b w:val="0"/>
          <w:bCs/>
          <w:sz w:val="22"/>
          <w:szCs w:val="22"/>
          <w:lang w:val="es-AR"/>
        </w:rPr>
        <w:t>.</w:t>
      </w:r>
      <w:proofErr w:type="spellEnd"/>
      <w:r w:rsidRPr="007E7198">
        <w:rPr>
          <w:rFonts w:cs="Arial"/>
          <w:b w:val="0"/>
          <w:bCs/>
          <w:sz w:val="22"/>
          <w:szCs w:val="22"/>
          <w:lang w:val="es-AR"/>
        </w:rPr>
        <w:t xml:space="preserve"> x </w:t>
      </w:r>
      <w:smartTag w:uri="urn:schemas-microsoft-com:office:smarttags" w:element="metricconverter">
        <w:smartTagPr>
          <w:attr w:name="ProductID" w:val="100 mm"/>
        </w:smartTagPr>
        <w:r w:rsidRPr="007E7198">
          <w:rPr>
            <w:rFonts w:cs="Arial"/>
            <w:b w:val="0"/>
            <w:bCs/>
            <w:sz w:val="22"/>
            <w:szCs w:val="22"/>
            <w:lang w:val="es-AR"/>
          </w:rPr>
          <w:t xml:space="preserve">100 </w:t>
        </w:r>
        <w:proofErr w:type="spellStart"/>
        <w:r w:rsidRPr="007E7198">
          <w:rPr>
            <w:rFonts w:cs="Arial"/>
            <w:b w:val="0"/>
            <w:bCs/>
            <w:sz w:val="22"/>
            <w:szCs w:val="22"/>
            <w:lang w:val="es-AR"/>
          </w:rPr>
          <w:t>mm</w:t>
        </w:r>
      </w:smartTag>
      <w:r w:rsidRPr="007E7198">
        <w:rPr>
          <w:rFonts w:cs="Arial"/>
          <w:b w:val="0"/>
          <w:bCs/>
          <w:sz w:val="22"/>
          <w:szCs w:val="22"/>
          <w:lang w:val="es-AR"/>
        </w:rPr>
        <w:t>.</w:t>
      </w:r>
      <w:proofErr w:type="spellEnd"/>
      <w:r w:rsidRPr="007E7198">
        <w:rPr>
          <w:rFonts w:cs="Arial"/>
          <w:b w:val="0"/>
          <w:bCs/>
          <w:sz w:val="22"/>
          <w:szCs w:val="22"/>
          <w:lang w:val="es-AR"/>
        </w:rPr>
        <w:t xml:space="preserve"> y </w:t>
      </w:r>
      <w:smartTag w:uri="urn:schemas-microsoft-com:office:smarttags" w:element="metricconverter">
        <w:smartTagPr>
          <w:attr w:name="ProductID" w:val="20 mm"/>
        </w:smartTagPr>
        <w:r w:rsidRPr="007E7198">
          <w:rPr>
            <w:rFonts w:cs="Arial"/>
            <w:b w:val="0"/>
            <w:bCs/>
            <w:sz w:val="22"/>
            <w:szCs w:val="22"/>
            <w:lang w:val="es-AR"/>
          </w:rPr>
          <w:t xml:space="preserve">20 </w:t>
        </w:r>
        <w:proofErr w:type="spellStart"/>
        <w:r w:rsidRPr="007E7198">
          <w:rPr>
            <w:rFonts w:cs="Arial"/>
            <w:b w:val="0"/>
            <w:bCs/>
            <w:sz w:val="22"/>
            <w:szCs w:val="22"/>
            <w:lang w:val="es-AR"/>
          </w:rPr>
          <w:t>mm</w:t>
        </w:r>
      </w:smartTag>
      <w:r w:rsidRPr="007E7198">
        <w:rPr>
          <w:rFonts w:cs="Arial"/>
          <w:b w:val="0"/>
          <w:bCs/>
          <w:sz w:val="22"/>
          <w:szCs w:val="22"/>
          <w:lang w:val="es-AR"/>
        </w:rPr>
        <w:t>.</w:t>
      </w:r>
      <w:proofErr w:type="spellEnd"/>
      <w:r w:rsidRPr="007E7198">
        <w:rPr>
          <w:rFonts w:cs="Arial"/>
          <w:b w:val="0"/>
          <w:bCs/>
          <w:sz w:val="22"/>
          <w:szCs w:val="22"/>
          <w:lang w:val="es-AR"/>
        </w:rPr>
        <w:t xml:space="preserve"> de espesor, se montará a los largueros mediante dos bulones. </w:t>
      </w:r>
    </w:p>
    <w:p w:rsidR="004D7641" w:rsidRDefault="004D7641" w:rsidP="004D7641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</w:rPr>
      </w:pPr>
    </w:p>
    <w:p w:rsidR="004D7641" w:rsidRPr="007E7198" w:rsidRDefault="004D7641" w:rsidP="004D7641">
      <w:pPr>
        <w:autoSpaceDE w:val="0"/>
        <w:autoSpaceDN w:val="0"/>
        <w:adjustRightInd w:val="0"/>
        <w:spacing w:line="240" w:lineRule="auto"/>
        <w:jc w:val="both"/>
        <w:rPr>
          <w:rFonts w:cs="Arial"/>
        </w:rPr>
      </w:pPr>
      <w:r w:rsidRPr="007E7198">
        <w:rPr>
          <w:rFonts w:cs="Arial"/>
          <w:b/>
        </w:rPr>
        <w:t>Embalaje</w:t>
      </w:r>
      <w:r w:rsidRPr="007E7198">
        <w:rPr>
          <w:rFonts w:cs="Arial"/>
        </w:rPr>
        <w:t xml:space="preserve">: deben entregarse embaladas todas sus partes incluyendo </w:t>
      </w:r>
      <w:r>
        <w:rPr>
          <w:rFonts w:cs="Arial"/>
        </w:rPr>
        <w:t>tuercas y</w:t>
      </w:r>
      <w:r w:rsidRPr="007E7198">
        <w:rPr>
          <w:rFonts w:cs="Arial"/>
        </w:rPr>
        <w:t xml:space="preserve"> bulones para su armado. </w:t>
      </w:r>
    </w:p>
    <w:p w:rsidR="004D7641" w:rsidRPr="007E7198" w:rsidRDefault="004D7641" w:rsidP="004D7641">
      <w:pPr>
        <w:pStyle w:val="Ttulo5"/>
        <w:jc w:val="left"/>
        <w:rPr>
          <w:rFonts w:cs="Arial"/>
          <w:sz w:val="22"/>
          <w:szCs w:val="22"/>
          <w:u w:val="single"/>
          <w:lang w:val="es-ES_tradnl"/>
        </w:rPr>
      </w:pPr>
    </w:p>
    <w:p w:rsidR="00020CD2" w:rsidRDefault="00020CD2" w:rsidP="00020CD2">
      <w:pPr>
        <w:pStyle w:val="Prrafodelista"/>
        <w:ind w:left="0"/>
        <w:rPr>
          <w:rFonts w:ascii="Montserrat ExtraLight" w:hAnsi="Montserrat ExtraLight"/>
        </w:rPr>
        <w:sectPr w:rsidR="00020CD2" w:rsidSect="00BC5C3F">
          <w:headerReference w:type="default" r:id="rId9"/>
          <w:pgSz w:w="12240" w:h="20160" w:code="5"/>
          <w:pgMar w:top="720" w:right="1134" w:bottom="720" w:left="2268" w:header="709" w:footer="709" w:gutter="0"/>
          <w:cols w:space="708"/>
          <w:docGrid w:linePitch="360"/>
        </w:sectPr>
      </w:pPr>
    </w:p>
    <w:p w:rsidR="009A02BF" w:rsidRDefault="009A02BF" w:rsidP="00D021A3">
      <w:pPr>
        <w:ind w:left="284"/>
        <w:rPr>
          <w:noProof/>
        </w:rPr>
      </w:pPr>
      <w:r>
        <w:rPr>
          <w:noProof/>
        </w:rPr>
        <w:t xml:space="preserve">                                                     </w:t>
      </w:r>
      <w:r w:rsidR="00020CD2">
        <w:rPr>
          <w:noProof/>
        </w:rPr>
        <w:t xml:space="preserve"> </w:t>
      </w:r>
      <w:r w:rsidRPr="00287472">
        <w:rPr>
          <w:rFonts w:ascii="Times New Roman" w:eastAsia="Calibri" w:hAnsi="Times New Roman" w:cs="Times New Roman"/>
          <w:b/>
          <w:sz w:val="24"/>
          <w:szCs w:val="24"/>
        </w:rPr>
        <w:t xml:space="preserve">ANEXO 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C61C7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287472">
        <w:rPr>
          <w:rFonts w:ascii="Times New Roman" w:eastAsia="Calibri" w:hAnsi="Times New Roman" w:cs="Times New Roman"/>
          <w:b/>
          <w:sz w:val="24"/>
          <w:szCs w:val="24"/>
        </w:rPr>
        <w:t>:</w:t>
      </w:r>
      <w:bookmarkStart w:id="0" w:name="_GoBack"/>
      <w:bookmarkEnd w:id="0"/>
    </w:p>
    <w:p w:rsidR="008D6B01" w:rsidRDefault="005A051E" w:rsidP="00D021A3">
      <w:pPr>
        <w:ind w:left="284"/>
        <w:rPr>
          <w:noProof/>
        </w:rPr>
      </w:pPr>
      <w:r>
        <w:rPr>
          <w:noProof/>
        </w:rPr>
        <w:drawing>
          <wp:inline distT="0" distB="0" distL="0" distR="0" wp14:anchorId="28881B5C" wp14:editId="088E5F15">
            <wp:extent cx="5612130" cy="8757372"/>
            <wp:effectExtent l="0" t="0" r="0" b="0"/>
            <wp:docPr id="2" name="Imagen 2" descr="C:\Users\Usuario\Desktop\Cama cucheta 2013 con nuevo rótulo-Lay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ama cucheta 2013 con nuevo rótulo-Layout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1E" w:rsidRDefault="005A051E" w:rsidP="00D021A3">
      <w:pPr>
        <w:ind w:left="284"/>
        <w:rPr>
          <w:rFonts w:ascii="Times New Roman" w:eastAsia="Calibri" w:hAnsi="Times New Roman" w:cs="Times New Roman"/>
          <w:sz w:val="20"/>
          <w:szCs w:val="20"/>
        </w:rPr>
      </w:pPr>
    </w:p>
    <w:p w:rsidR="005A051E" w:rsidRDefault="005A051E" w:rsidP="00D021A3">
      <w:pPr>
        <w:ind w:left="284"/>
        <w:rPr>
          <w:rFonts w:ascii="Times New Roman" w:eastAsia="Calibri" w:hAnsi="Times New Roman" w:cs="Times New Roman"/>
          <w:sz w:val="20"/>
          <w:szCs w:val="20"/>
        </w:rPr>
      </w:pPr>
    </w:p>
    <w:p w:rsidR="005A051E" w:rsidRDefault="005A051E" w:rsidP="00D021A3">
      <w:pPr>
        <w:ind w:left="284"/>
        <w:rPr>
          <w:noProof/>
        </w:rPr>
      </w:pPr>
    </w:p>
    <w:p w:rsidR="009A02BF" w:rsidRDefault="009A02BF" w:rsidP="00D021A3">
      <w:pPr>
        <w:ind w:left="284"/>
        <w:rPr>
          <w:noProof/>
        </w:rPr>
      </w:pPr>
    </w:p>
    <w:p w:rsidR="009A02BF" w:rsidRDefault="009A02BF" w:rsidP="00D021A3">
      <w:pPr>
        <w:ind w:left="284"/>
        <w:rPr>
          <w:noProof/>
        </w:rPr>
      </w:pPr>
    </w:p>
    <w:p w:rsidR="009A02BF" w:rsidRDefault="009A02BF" w:rsidP="00D021A3">
      <w:pPr>
        <w:ind w:left="284"/>
        <w:rPr>
          <w:noProof/>
        </w:rPr>
      </w:pPr>
    </w:p>
    <w:p w:rsidR="009A02BF" w:rsidRDefault="009A02BF" w:rsidP="00D021A3">
      <w:pPr>
        <w:ind w:left="284"/>
        <w:rPr>
          <w:noProof/>
        </w:rPr>
      </w:pPr>
    </w:p>
    <w:p w:rsidR="009A02BF" w:rsidRDefault="009A02BF" w:rsidP="00D021A3">
      <w:pPr>
        <w:ind w:left="284"/>
        <w:rPr>
          <w:noProof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</w:t>
      </w:r>
      <w:r w:rsidRPr="00287472">
        <w:rPr>
          <w:rFonts w:ascii="Times New Roman" w:eastAsia="Calibri" w:hAnsi="Times New Roman" w:cs="Times New Roman"/>
          <w:b/>
          <w:sz w:val="24"/>
          <w:szCs w:val="24"/>
        </w:rPr>
        <w:t xml:space="preserve">ANEXO 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C61C7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287472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50FF3AD" wp14:editId="30041AE0">
            <wp:extent cx="5612130" cy="8723641"/>
            <wp:effectExtent l="0" t="0" r="0" b="0"/>
            <wp:docPr id="7" name="1 Imagen" descr="Cama cucheta 2013 con nuevo rótulo-Lay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 cucheta 2013 con nuevo rótulo-Layout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72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</w:t>
      </w:r>
      <w:r w:rsidRPr="00287472">
        <w:rPr>
          <w:rFonts w:ascii="Times New Roman" w:eastAsia="Calibri" w:hAnsi="Times New Roman" w:cs="Times New Roman"/>
          <w:b/>
          <w:sz w:val="24"/>
          <w:szCs w:val="24"/>
        </w:rPr>
        <w:t xml:space="preserve">ANEXO 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C61C7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287472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F17E07B" wp14:editId="220B799F">
            <wp:extent cx="5612130" cy="8726870"/>
            <wp:effectExtent l="0" t="0" r="0" b="0"/>
            <wp:docPr id="3" name="2 Imagen" descr="Cama cucheta 2013 con nuevo rótulo-Lay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 cucheta 2013 con nuevo rótulo-Layout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7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</w:t>
      </w:r>
      <w:r w:rsidRPr="00287472">
        <w:rPr>
          <w:rFonts w:ascii="Times New Roman" w:eastAsia="Calibri" w:hAnsi="Times New Roman" w:cs="Times New Roman"/>
          <w:b/>
          <w:sz w:val="24"/>
          <w:szCs w:val="24"/>
        </w:rPr>
        <w:t xml:space="preserve">ANEXO 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C61C7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287472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9A02BF" w:rsidRDefault="009A02BF" w:rsidP="009A02BF">
      <w:pPr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9E61749" wp14:editId="4B18291B">
            <wp:extent cx="5612130" cy="8719873"/>
            <wp:effectExtent l="0" t="0" r="0" b="0"/>
            <wp:docPr id="8" name="3 Imagen" descr="Cama cucheta 2013 con nuevo rótulo-Lay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 cucheta 2013 con nuevo rótulo-Layout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7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2BF" w:rsidRDefault="009A02BF" w:rsidP="009A02BF">
      <w:pPr>
        <w:ind w:left="284"/>
        <w:rPr>
          <w:noProof/>
        </w:rPr>
      </w:pPr>
    </w:p>
    <w:p w:rsidR="009A02BF" w:rsidRDefault="009A02BF" w:rsidP="00D021A3">
      <w:pPr>
        <w:ind w:left="284"/>
        <w:rPr>
          <w:noProof/>
        </w:rPr>
      </w:pPr>
    </w:p>
    <w:p w:rsidR="009A02BF" w:rsidRPr="006B7551" w:rsidRDefault="009A02BF" w:rsidP="00D021A3">
      <w:pPr>
        <w:ind w:left="284"/>
        <w:rPr>
          <w:rFonts w:ascii="Times New Roman" w:eastAsia="Calibri" w:hAnsi="Times New Roman" w:cs="Times New Roman"/>
          <w:sz w:val="20"/>
          <w:szCs w:val="20"/>
        </w:rPr>
      </w:pPr>
    </w:p>
    <w:sectPr w:rsidR="009A02BF" w:rsidRPr="006B7551" w:rsidSect="009A02BF">
      <w:headerReference w:type="default" r:id="rId14"/>
      <w:pgSz w:w="12240" w:h="20160" w:code="5"/>
      <w:pgMar w:top="1276" w:right="1134" w:bottom="244" w:left="226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449" w:rsidRDefault="00475449" w:rsidP="00E41B78">
      <w:pPr>
        <w:spacing w:after="0" w:line="240" w:lineRule="auto"/>
      </w:pPr>
      <w:r>
        <w:separator/>
      </w:r>
    </w:p>
  </w:endnote>
  <w:endnote w:type="continuationSeparator" w:id="0">
    <w:p w:rsidR="00475449" w:rsidRDefault="00475449" w:rsidP="00E4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449" w:rsidRDefault="00475449" w:rsidP="00E41B78">
      <w:pPr>
        <w:spacing w:after="0" w:line="240" w:lineRule="auto"/>
      </w:pPr>
      <w:r>
        <w:separator/>
      </w:r>
    </w:p>
  </w:footnote>
  <w:footnote w:type="continuationSeparator" w:id="0">
    <w:p w:rsidR="00475449" w:rsidRDefault="00475449" w:rsidP="00E41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C3F" w:rsidRDefault="00BC5C3F" w:rsidP="00BC5C3F">
    <w:pPr>
      <w:pStyle w:val="Encabezado"/>
      <w:tabs>
        <w:tab w:val="left" w:pos="6096"/>
      </w:tabs>
      <w:rPr>
        <w:lang w:val="es-ES" w:eastAsia="es-ES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-376555</wp:posOffset>
          </wp:positionH>
          <wp:positionV relativeFrom="paragraph">
            <wp:posOffset>36195</wp:posOffset>
          </wp:positionV>
          <wp:extent cx="3707130" cy="535940"/>
          <wp:effectExtent l="0" t="0" r="0" b="0"/>
          <wp:wrapThrough wrapText="bothSides">
            <wp:wrapPolygon edited="0">
              <wp:start x="0" y="0"/>
              <wp:lineTo x="0" y="20730"/>
              <wp:lineTo x="21533" y="20730"/>
              <wp:lineTo x="21533" y="0"/>
              <wp:lineTo x="0" y="0"/>
            </wp:wrapPolygon>
          </wp:wrapThrough>
          <wp:docPr id="4" name="Imagen 4" descr="nuevo logo MECCY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nuevo logo MECCY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7130" cy="535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C5C3F" w:rsidRDefault="00BC5C3F" w:rsidP="00BC5C3F">
    <w:pPr>
      <w:tabs>
        <w:tab w:val="center" w:pos="4419"/>
        <w:tab w:val="left" w:pos="6096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val="es-ES" w:eastAsia="es-ES"/>
      </w:rPr>
    </w:pPr>
    <w:r>
      <w:rPr>
        <w:rFonts w:ascii="Times New Roman" w:eastAsia="Times New Roman" w:hAnsi="Times New Roman" w:cs="Times New Roman"/>
        <w:sz w:val="20"/>
        <w:szCs w:val="20"/>
        <w:lang w:val="es-ES" w:eastAsia="es-ES"/>
      </w:rPr>
      <w:tab/>
      <w:t xml:space="preserve">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sz w:val="16"/>
        <w:szCs w:val="16"/>
        <w:lang w:val="es-ES" w:eastAsia="es-ES"/>
      </w:rPr>
      <w:t>DIRECCION DE ADMINISTRACION</w:t>
    </w:r>
  </w:p>
  <w:p w:rsidR="00BC5C3F" w:rsidRDefault="00BC5C3F" w:rsidP="00BC5C3F">
    <w:pPr>
      <w:tabs>
        <w:tab w:val="center" w:pos="4419"/>
        <w:tab w:val="left" w:pos="6096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val="es-ES" w:eastAsia="es-ES"/>
      </w:rPr>
    </w:pPr>
    <w:r>
      <w:rPr>
        <w:rFonts w:ascii="Times New Roman" w:eastAsia="Times New Roman" w:hAnsi="Times New Roman" w:cs="Times New Roman"/>
        <w:sz w:val="16"/>
        <w:szCs w:val="16"/>
        <w:lang w:val="es-ES" w:eastAsia="es-ES"/>
      </w:rPr>
      <w:tab/>
      <w:t xml:space="preserve">                                                                                                                                              DEPARTAMENTO CONTRATACIONES</w:t>
    </w:r>
  </w:p>
  <w:p w:rsidR="00BC5C3F" w:rsidRDefault="00BC5C3F" w:rsidP="00BC5C3F">
    <w:pPr>
      <w:tabs>
        <w:tab w:val="center" w:pos="4419"/>
        <w:tab w:val="left" w:pos="6096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sz w:val="16"/>
        <w:szCs w:val="16"/>
        <w:lang w:val="es-ES" w:eastAsia="es-ES"/>
      </w:rPr>
    </w:pPr>
  </w:p>
  <w:p w:rsidR="00BC5C3F" w:rsidRDefault="00BC5C3F" w:rsidP="00BC5C3F">
    <w:pPr>
      <w:tabs>
        <w:tab w:val="center" w:pos="4419"/>
        <w:tab w:val="left" w:pos="6096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i/>
        <w:sz w:val="16"/>
        <w:szCs w:val="16"/>
        <w:lang w:val="es-ES" w:eastAsia="es-ES"/>
      </w:rPr>
    </w:pPr>
    <w:r>
      <w:rPr>
        <w:rFonts w:ascii="Times New Roman" w:eastAsia="Times New Roman" w:hAnsi="Times New Roman" w:cs="Times New Roman"/>
        <w:i/>
        <w:sz w:val="16"/>
        <w:szCs w:val="16"/>
        <w:lang w:val="es-ES" w:eastAsia="es-ES"/>
      </w:rPr>
      <w:t xml:space="preserve"> “2021- AÑO DEL EL IMPENETRABLE CHAQUEÑO, DPTO. GENERAL GUEMES”</w:t>
    </w:r>
  </w:p>
  <w:p w:rsidR="00020CD2" w:rsidRDefault="00020C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449" w:rsidRPr="00D54C9A" w:rsidRDefault="00EB361E" w:rsidP="00D54C9A">
    <w:pPr>
      <w:pStyle w:val="Encabezado"/>
      <w:tabs>
        <w:tab w:val="left" w:pos="6096"/>
      </w:tabs>
      <w:rPr>
        <w:lang w:val="es-ES" w:eastAsia="es-ES"/>
      </w:rPr>
    </w:pPr>
    <w:r w:rsidRPr="00D54C9A">
      <w:rPr>
        <w:i/>
        <w:noProof/>
        <w:sz w:val="16"/>
        <w:szCs w:val="16"/>
      </w:rPr>
      <w:drawing>
        <wp:anchor distT="0" distB="0" distL="114300" distR="114300" simplePos="0" relativeHeight="251657728" behindDoc="1" locked="0" layoutInCell="1" allowOverlap="1" wp14:anchorId="3856D79E" wp14:editId="769A87EF">
          <wp:simplePos x="0" y="0"/>
          <wp:positionH relativeFrom="column">
            <wp:posOffset>-376555</wp:posOffset>
          </wp:positionH>
          <wp:positionV relativeFrom="paragraph">
            <wp:posOffset>36195</wp:posOffset>
          </wp:positionV>
          <wp:extent cx="3707042" cy="536028"/>
          <wp:effectExtent l="19050" t="0" r="5080" b="0"/>
          <wp:wrapThrough wrapText="bothSides">
            <wp:wrapPolygon edited="0">
              <wp:start x="-111" y="0"/>
              <wp:lineTo x="-111" y="20754"/>
              <wp:lineTo x="21630" y="20754"/>
              <wp:lineTo x="21630" y="0"/>
              <wp:lineTo x="-111" y="0"/>
            </wp:wrapPolygon>
          </wp:wrapThrough>
          <wp:docPr id="1" name="Imagen 1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7042" cy="536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75449" w:rsidRPr="00D54C9A" w:rsidRDefault="00475449" w:rsidP="00D54C9A">
    <w:pPr>
      <w:tabs>
        <w:tab w:val="center" w:pos="4419"/>
        <w:tab w:val="left" w:pos="6096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val="es-ES" w:eastAsia="es-ES"/>
      </w:rPr>
    </w:pPr>
    <w:r w:rsidRPr="00D54C9A">
      <w:rPr>
        <w:rFonts w:ascii="Times New Roman" w:eastAsia="Times New Roman" w:hAnsi="Times New Roman" w:cs="Times New Roman"/>
        <w:sz w:val="20"/>
        <w:szCs w:val="20"/>
        <w:lang w:val="es-ES" w:eastAsia="es-ES"/>
      </w:rPr>
      <w:tab/>
      <w:t xml:space="preserve">                                                                                                                 </w:t>
    </w:r>
    <w:r w:rsidRPr="00D54C9A">
      <w:rPr>
        <w:rFonts w:ascii="Times New Roman" w:eastAsia="Times New Roman" w:hAnsi="Times New Roman" w:cs="Times New Roman"/>
        <w:sz w:val="16"/>
        <w:szCs w:val="16"/>
        <w:lang w:val="es-ES" w:eastAsia="es-ES"/>
      </w:rPr>
      <w:t>DIRECCION DE ADMINISTRACION</w:t>
    </w:r>
  </w:p>
  <w:p w:rsidR="00475449" w:rsidRPr="00D54C9A" w:rsidRDefault="00475449" w:rsidP="00D54C9A">
    <w:pPr>
      <w:tabs>
        <w:tab w:val="center" w:pos="4419"/>
        <w:tab w:val="left" w:pos="6096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val="es-ES" w:eastAsia="es-ES"/>
      </w:rPr>
    </w:pPr>
    <w:r w:rsidRPr="00D54C9A">
      <w:rPr>
        <w:rFonts w:ascii="Times New Roman" w:eastAsia="Times New Roman" w:hAnsi="Times New Roman" w:cs="Times New Roman"/>
        <w:sz w:val="16"/>
        <w:szCs w:val="16"/>
        <w:lang w:val="es-ES" w:eastAsia="es-ES"/>
      </w:rPr>
      <w:tab/>
      <w:t xml:space="preserve">                                                                                                                                              DEPARTAMENTO CONTRATACIONES</w:t>
    </w:r>
  </w:p>
  <w:p w:rsidR="00475449" w:rsidRPr="00D54C9A" w:rsidRDefault="00475449" w:rsidP="00D54C9A">
    <w:pPr>
      <w:tabs>
        <w:tab w:val="center" w:pos="4419"/>
        <w:tab w:val="left" w:pos="6096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sz w:val="16"/>
        <w:szCs w:val="16"/>
        <w:lang w:val="es-ES" w:eastAsia="es-ES"/>
      </w:rPr>
    </w:pPr>
  </w:p>
  <w:p w:rsidR="005A051E" w:rsidRDefault="005A051E" w:rsidP="005A051E">
    <w:pPr>
      <w:tabs>
        <w:tab w:val="center" w:pos="4419"/>
        <w:tab w:val="left" w:pos="6096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i/>
        <w:sz w:val="16"/>
        <w:szCs w:val="16"/>
        <w:lang w:val="es-ES" w:eastAsia="es-ES"/>
      </w:rPr>
    </w:pPr>
    <w:r>
      <w:rPr>
        <w:rFonts w:ascii="Times New Roman" w:eastAsia="Times New Roman" w:hAnsi="Times New Roman" w:cs="Times New Roman"/>
        <w:i/>
        <w:sz w:val="16"/>
        <w:szCs w:val="16"/>
        <w:lang w:val="es-ES" w:eastAsia="es-ES"/>
      </w:rPr>
      <w:t xml:space="preserve">  “2021- AÑO DEL EL IMPENETRABLE CHAQUEÑO, DPTO. GENERAL GUEMES”</w:t>
    </w:r>
  </w:p>
  <w:p w:rsidR="00475449" w:rsidRPr="00D54C9A" w:rsidRDefault="00475449" w:rsidP="00D54C9A">
    <w:pPr>
      <w:tabs>
        <w:tab w:val="center" w:pos="4419"/>
        <w:tab w:val="right" w:pos="8838"/>
      </w:tabs>
      <w:spacing w:after="0" w:line="240" w:lineRule="auto"/>
      <w:rPr>
        <w:rFonts w:ascii="Arial" w:eastAsia="Times New Roman" w:hAnsi="Arial" w:cs="Arial"/>
        <w:b/>
        <w:bCs/>
        <w:sz w:val="16"/>
        <w:szCs w:val="16"/>
        <w:lang w:val="es-ES"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A4875"/>
    <w:multiLevelType w:val="hybridMultilevel"/>
    <w:tmpl w:val="815C22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2C8C"/>
    <w:multiLevelType w:val="hybridMultilevel"/>
    <w:tmpl w:val="CA804390"/>
    <w:lvl w:ilvl="0" w:tplc="D27C5C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47A69"/>
    <w:multiLevelType w:val="multilevel"/>
    <w:tmpl w:val="3CF6FA26"/>
    <w:lvl w:ilvl="0">
      <w:start w:val="1"/>
      <w:numFmt w:val="lowerLetter"/>
      <w:lvlText w:val="%1)"/>
      <w:lvlJc w:val="left"/>
      <w:pPr>
        <w:tabs>
          <w:tab w:val="num" w:pos="1040"/>
        </w:tabs>
        <w:ind w:left="1021" w:hanging="341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CD34E3"/>
    <w:multiLevelType w:val="hybridMultilevel"/>
    <w:tmpl w:val="7CFE7F8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A84232"/>
    <w:multiLevelType w:val="hybridMultilevel"/>
    <w:tmpl w:val="6F0EF0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D5B91"/>
    <w:multiLevelType w:val="hybridMultilevel"/>
    <w:tmpl w:val="CF74104C"/>
    <w:lvl w:ilvl="0" w:tplc="2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AC7B82"/>
    <w:multiLevelType w:val="hybridMultilevel"/>
    <w:tmpl w:val="0E4008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794E4B"/>
    <w:multiLevelType w:val="hybridMultilevel"/>
    <w:tmpl w:val="39C81ACC"/>
    <w:lvl w:ilvl="0" w:tplc="E4A8B03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5F802BD"/>
    <w:multiLevelType w:val="hybridMultilevel"/>
    <w:tmpl w:val="81342D0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751E5B"/>
    <w:multiLevelType w:val="hybridMultilevel"/>
    <w:tmpl w:val="CE82107A"/>
    <w:lvl w:ilvl="0" w:tplc="08DE70E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0CB1EA9"/>
    <w:multiLevelType w:val="hybridMultilevel"/>
    <w:tmpl w:val="2E8E83A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7">
      <w:start w:val="1"/>
      <w:numFmt w:val="lowerLetter"/>
      <w:lvlText w:val="%2)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14EEE"/>
    <w:multiLevelType w:val="hybridMultilevel"/>
    <w:tmpl w:val="9F5CF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8"/>
  </w:num>
  <w:num w:numId="10">
    <w:abstractNumId w:val="10"/>
  </w:num>
  <w:num w:numId="11">
    <w:abstractNumId w:val="5"/>
  </w:num>
  <w:num w:numId="12">
    <w:abstractNumId w:val="9"/>
  </w:num>
  <w:num w:numId="13">
    <w:abstractNumId w:val="1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13C7"/>
    <w:rsid w:val="00001FF8"/>
    <w:rsid w:val="000022F3"/>
    <w:rsid w:val="000034CF"/>
    <w:rsid w:val="00004DC5"/>
    <w:rsid w:val="0001259A"/>
    <w:rsid w:val="0001292F"/>
    <w:rsid w:val="00017CF4"/>
    <w:rsid w:val="00020CD2"/>
    <w:rsid w:val="000229C1"/>
    <w:rsid w:val="0003155D"/>
    <w:rsid w:val="0003425C"/>
    <w:rsid w:val="00047B3C"/>
    <w:rsid w:val="00050C07"/>
    <w:rsid w:val="0005629C"/>
    <w:rsid w:val="000657C0"/>
    <w:rsid w:val="00066548"/>
    <w:rsid w:val="00073DF4"/>
    <w:rsid w:val="00084B49"/>
    <w:rsid w:val="00086590"/>
    <w:rsid w:val="00087D94"/>
    <w:rsid w:val="00090577"/>
    <w:rsid w:val="000975ED"/>
    <w:rsid w:val="000A1DC9"/>
    <w:rsid w:val="000A45F9"/>
    <w:rsid w:val="000A67FE"/>
    <w:rsid w:val="000B3F24"/>
    <w:rsid w:val="000B61CF"/>
    <w:rsid w:val="000C3621"/>
    <w:rsid w:val="000D188F"/>
    <w:rsid w:val="000D1B14"/>
    <w:rsid w:val="000D46C6"/>
    <w:rsid w:val="000D655F"/>
    <w:rsid w:val="000D701F"/>
    <w:rsid w:val="000E159F"/>
    <w:rsid w:val="000E1A67"/>
    <w:rsid w:val="000E3CFB"/>
    <w:rsid w:val="000E49E8"/>
    <w:rsid w:val="000E4EE3"/>
    <w:rsid w:val="000E52E0"/>
    <w:rsid w:val="000F0722"/>
    <w:rsid w:val="00101ADE"/>
    <w:rsid w:val="001040C0"/>
    <w:rsid w:val="001078F4"/>
    <w:rsid w:val="001102E5"/>
    <w:rsid w:val="0011262F"/>
    <w:rsid w:val="00112BB9"/>
    <w:rsid w:val="00113179"/>
    <w:rsid w:val="00113C42"/>
    <w:rsid w:val="00115AE7"/>
    <w:rsid w:val="0011730A"/>
    <w:rsid w:val="00121F07"/>
    <w:rsid w:val="00123762"/>
    <w:rsid w:val="001272B4"/>
    <w:rsid w:val="0013564A"/>
    <w:rsid w:val="001362F1"/>
    <w:rsid w:val="00136729"/>
    <w:rsid w:val="0014225E"/>
    <w:rsid w:val="00142758"/>
    <w:rsid w:val="00144166"/>
    <w:rsid w:val="001470B7"/>
    <w:rsid w:val="00150361"/>
    <w:rsid w:val="00166D5C"/>
    <w:rsid w:val="00181014"/>
    <w:rsid w:val="00182537"/>
    <w:rsid w:val="00184C3D"/>
    <w:rsid w:val="00185CA5"/>
    <w:rsid w:val="00187614"/>
    <w:rsid w:val="0019181E"/>
    <w:rsid w:val="00192DB9"/>
    <w:rsid w:val="00195F8D"/>
    <w:rsid w:val="001962B8"/>
    <w:rsid w:val="001A227A"/>
    <w:rsid w:val="001B0467"/>
    <w:rsid w:val="001B5204"/>
    <w:rsid w:val="001B58EE"/>
    <w:rsid w:val="001B6D33"/>
    <w:rsid w:val="001C33EB"/>
    <w:rsid w:val="001D089B"/>
    <w:rsid w:val="001D1742"/>
    <w:rsid w:val="001D1FAC"/>
    <w:rsid w:val="001E5B38"/>
    <w:rsid w:val="001E662A"/>
    <w:rsid w:val="001E6DD5"/>
    <w:rsid w:val="001F3FC4"/>
    <w:rsid w:val="00200687"/>
    <w:rsid w:val="00201B20"/>
    <w:rsid w:val="00203150"/>
    <w:rsid w:val="0020434A"/>
    <w:rsid w:val="00210CCC"/>
    <w:rsid w:val="002118A0"/>
    <w:rsid w:val="00211F2E"/>
    <w:rsid w:val="00216245"/>
    <w:rsid w:val="00220A7F"/>
    <w:rsid w:val="00233384"/>
    <w:rsid w:val="00234686"/>
    <w:rsid w:val="00247437"/>
    <w:rsid w:val="00252E9B"/>
    <w:rsid w:val="00257647"/>
    <w:rsid w:val="0026004F"/>
    <w:rsid w:val="0026533D"/>
    <w:rsid w:val="00271541"/>
    <w:rsid w:val="0027215F"/>
    <w:rsid w:val="002855B2"/>
    <w:rsid w:val="00286755"/>
    <w:rsid w:val="0029082E"/>
    <w:rsid w:val="00294CB6"/>
    <w:rsid w:val="002A207E"/>
    <w:rsid w:val="002A2A0D"/>
    <w:rsid w:val="002A3F6D"/>
    <w:rsid w:val="002A562B"/>
    <w:rsid w:val="002B3D40"/>
    <w:rsid w:val="002B46ED"/>
    <w:rsid w:val="002B67D9"/>
    <w:rsid w:val="002C36E6"/>
    <w:rsid w:val="002C3735"/>
    <w:rsid w:val="002C475B"/>
    <w:rsid w:val="002D20CA"/>
    <w:rsid w:val="002D25B4"/>
    <w:rsid w:val="002D6F47"/>
    <w:rsid w:val="002E24EB"/>
    <w:rsid w:val="002E2BE0"/>
    <w:rsid w:val="002E32D7"/>
    <w:rsid w:val="002F1080"/>
    <w:rsid w:val="002F2F52"/>
    <w:rsid w:val="00301074"/>
    <w:rsid w:val="003055C4"/>
    <w:rsid w:val="003056E9"/>
    <w:rsid w:val="003076FE"/>
    <w:rsid w:val="00312BB4"/>
    <w:rsid w:val="00314621"/>
    <w:rsid w:val="00315AE5"/>
    <w:rsid w:val="003176DF"/>
    <w:rsid w:val="00317886"/>
    <w:rsid w:val="00321BE4"/>
    <w:rsid w:val="0033635F"/>
    <w:rsid w:val="00344DE4"/>
    <w:rsid w:val="003450B1"/>
    <w:rsid w:val="0035244B"/>
    <w:rsid w:val="003713B6"/>
    <w:rsid w:val="0037178C"/>
    <w:rsid w:val="00375EE4"/>
    <w:rsid w:val="00384C34"/>
    <w:rsid w:val="003916C2"/>
    <w:rsid w:val="00391A19"/>
    <w:rsid w:val="00391AC3"/>
    <w:rsid w:val="00393031"/>
    <w:rsid w:val="0039689F"/>
    <w:rsid w:val="003A786E"/>
    <w:rsid w:val="003C2D71"/>
    <w:rsid w:val="003C79D1"/>
    <w:rsid w:val="003D47A2"/>
    <w:rsid w:val="003D4FE2"/>
    <w:rsid w:val="003E2D1B"/>
    <w:rsid w:val="003E76D1"/>
    <w:rsid w:val="003F0C70"/>
    <w:rsid w:val="003F0EF2"/>
    <w:rsid w:val="003F707A"/>
    <w:rsid w:val="0040074F"/>
    <w:rsid w:val="00400DB1"/>
    <w:rsid w:val="00402D11"/>
    <w:rsid w:val="00407B2D"/>
    <w:rsid w:val="00407F20"/>
    <w:rsid w:val="00411987"/>
    <w:rsid w:val="0041504F"/>
    <w:rsid w:val="00421CFF"/>
    <w:rsid w:val="004258BC"/>
    <w:rsid w:val="004354A7"/>
    <w:rsid w:val="00441136"/>
    <w:rsid w:val="00444A62"/>
    <w:rsid w:val="0044574C"/>
    <w:rsid w:val="00456A9D"/>
    <w:rsid w:val="0045709C"/>
    <w:rsid w:val="00463E1D"/>
    <w:rsid w:val="004664B5"/>
    <w:rsid w:val="00467425"/>
    <w:rsid w:val="00470F87"/>
    <w:rsid w:val="0047130C"/>
    <w:rsid w:val="00475449"/>
    <w:rsid w:val="004802A7"/>
    <w:rsid w:val="00485E54"/>
    <w:rsid w:val="004958BC"/>
    <w:rsid w:val="004A017D"/>
    <w:rsid w:val="004B079C"/>
    <w:rsid w:val="004B1874"/>
    <w:rsid w:val="004B2393"/>
    <w:rsid w:val="004B24D4"/>
    <w:rsid w:val="004B4B05"/>
    <w:rsid w:val="004B6256"/>
    <w:rsid w:val="004B6C3F"/>
    <w:rsid w:val="004C1493"/>
    <w:rsid w:val="004D7641"/>
    <w:rsid w:val="004E1833"/>
    <w:rsid w:val="004E7360"/>
    <w:rsid w:val="004F0990"/>
    <w:rsid w:val="004F17B5"/>
    <w:rsid w:val="004F3D4D"/>
    <w:rsid w:val="005102AB"/>
    <w:rsid w:val="00510CD1"/>
    <w:rsid w:val="005111F9"/>
    <w:rsid w:val="005119B6"/>
    <w:rsid w:val="005171C9"/>
    <w:rsid w:val="00520779"/>
    <w:rsid w:val="00524357"/>
    <w:rsid w:val="00530CC0"/>
    <w:rsid w:val="0054292F"/>
    <w:rsid w:val="00547274"/>
    <w:rsid w:val="0055772C"/>
    <w:rsid w:val="00562191"/>
    <w:rsid w:val="005628B8"/>
    <w:rsid w:val="0056356C"/>
    <w:rsid w:val="00564D71"/>
    <w:rsid w:val="005713C7"/>
    <w:rsid w:val="00576CAE"/>
    <w:rsid w:val="00581B19"/>
    <w:rsid w:val="00582E36"/>
    <w:rsid w:val="00582EDA"/>
    <w:rsid w:val="00594B17"/>
    <w:rsid w:val="0059618C"/>
    <w:rsid w:val="00596233"/>
    <w:rsid w:val="005A051E"/>
    <w:rsid w:val="005A2ADC"/>
    <w:rsid w:val="005A42C5"/>
    <w:rsid w:val="005A7D8F"/>
    <w:rsid w:val="005B0C86"/>
    <w:rsid w:val="005B169A"/>
    <w:rsid w:val="005B2C3C"/>
    <w:rsid w:val="005B32B8"/>
    <w:rsid w:val="005B4D22"/>
    <w:rsid w:val="005C296F"/>
    <w:rsid w:val="005C3639"/>
    <w:rsid w:val="005D0B3A"/>
    <w:rsid w:val="005D5B62"/>
    <w:rsid w:val="005D616E"/>
    <w:rsid w:val="005E7FC1"/>
    <w:rsid w:val="005F0AE7"/>
    <w:rsid w:val="005F0B15"/>
    <w:rsid w:val="005F2F12"/>
    <w:rsid w:val="005F4B5C"/>
    <w:rsid w:val="005F5EAB"/>
    <w:rsid w:val="0060313A"/>
    <w:rsid w:val="00610820"/>
    <w:rsid w:val="00615090"/>
    <w:rsid w:val="00633C3D"/>
    <w:rsid w:val="00635D46"/>
    <w:rsid w:val="00636582"/>
    <w:rsid w:val="00636591"/>
    <w:rsid w:val="0064613A"/>
    <w:rsid w:val="00651789"/>
    <w:rsid w:val="00652E20"/>
    <w:rsid w:val="006556F2"/>
    <w:rsid w:val="00657D0D"/>
    <w:rsid w:val="00660333"/>
    <w:rsid w:val="00662625"/>
    <w:rsid w:val="00663647"/>
    <w:rsid w:val="00664845"/>
    <w:rsid w:val="006654E5"/>
    <w:rsid w:val="0067088F"/>
    <w:rsid w:val="00671FF1"/>
    <w:rsid w:val="0067203F"/>
    <w:rsid w:val="00674D7E"/>
    <w:rsid w:val="00683B48"/>
    <w:rsid w:val="006849D5"/>
    <w:rsid w:val="00685C47"/>
    <w:rsid w:val="0069076B"/>
    <w:rsid w:val="006A023B"/>
    <w:rsid w:val="006A3445"/>
    <w:rsid w:val="006A7812"/>
    <w:rsid w:val="006B251E"/>
    <w:rsid w:val="006B7551"/>
    <w:rsid w:val="006C1768"/>
    <w:rsid w:val="006C6472"/>
    <w:rsid w:val="006D497A"/>
    <w:rsid w:val="006D703B"/>
    <w:rsid w:val="006E0434"/>
    <w:rsid w:val="006E7350"/>
    <w:rsid w:val="006F0268"/>
    <w:rsid w:val="006F1EC8"/>
    <w:rsid w:val="006F2B60"/>
    <w:rsid w:val="006F30DB"/>
    <w:rsid w:val="007012C6"/>
    <w:rsid w:val="00701643"/>
    <w:rsid w:val="007032FB"/>
    <w:rsid w:val="00704BF6"/>
    <w:rsid w:val="007103AA"/>
    <w:rsid w:val="00720676"/>
    <w:rsid w:val="00730790"/>
    <w:rsid w:val="00735075"/>
    <w:rsid w:val="00735FB9"/>
    <w:rsid w:val="00742127"/>
    <w:rsid w:val="00746549"/>
    <w:rsid w:val="00747D27"/>
    <w:rsid w:val="00747E9D"/>
    <w:rsid w:val="00760250"/>
    <w:rsid w:val="00760FAA"/>
    <w:rsid w:val="00761CB5"/>
    <w:rsid w:val="007620D6"/>
    <w:rsid w:val="00764A24"/>
    <w:rsid w:val="0076658D"/>
    <w:rsid w:val="007719D5"/>
    <w:rsid w:val="00773F4E"/>
    <w:rsid w:val="007771D9"/>
    <w:rsid w:val="0077786C"/>
    <w:rsid w:val="007817A2"/>
    <w:rsid w:val="007904E5"/>
    <w:rsid w:val="007916EB"/>
    <w:rsid w:val="0079438B"/>
    <w:rsid w:val="00796765"/>
    <w:rsid w:val="00797026"/>
    <w:rsid w:val="007A2178"/>
    <w:rsid w:val="007A2533"/>
    <w:rsid w:val="007A2B00"/>
    <w:rsid w:val="007A5A75"/>
    <w:rsid w:val="007A6083"/>
    <w:rsid w:val="007A7327"/>
    <w:rsid w:val="007B4C3A"/>
    <w:rsid w:val="007B67FF"/>
    <w:rsid w:val="007B757D"/>
    <w:rsid w:val="007B7DB1"/>
    <w:rsid w:val="007C4803"/>
    <w:rsid w:val="007C5BE0"/>
    <w:rsid w:val="007D0A68"/>
    <w:rsid w:val="007D15F1"/>
    <w:rsid w:val="007D45BC"/>
    <w:rsid w:val="007E173F"/>
    <w:rsid w:val="007E22CF"/>
    <w:rsid w:val="007E2FBE"/>
    <w:rsid w:val="007F2028"/>
    <w:rsid w:val="007F4887"/>
    <w:rsid w:val="00807498"/>
    <w:rsid w:val="00820C8C"/>
    <w:rsid w:val="008220C4"/>
    <w:rsid w:val="00824231"/>
    <w:rsid w:val="0083274C"/>
    <w:rsid w:val="00833C90"/>
    <w:rsid w:val="00833FF3"/>
    <w:rsid w:val="00834093"/>
    <w:rsid w:val="00835BA3"/>
    <w:rsid w:val="008411AB"/>
    <w:rsid w:val="00845989"/>
    <w:rsid w:val="00845FAC"/>
    <w:rsid w:val="00851850"/>
    <w:rsid w:val="008525C9"/>
    <w:rsid w:val="0085684B"/>
    <w:rsid w:val="00861F0C"/>
    <w:rsid w:val="00862DDF"/>
    <w:rsid w:val="00863F66"/>
    <w:rsid w:val="008778DC"/>
    <w:rsid w:val="00885C12"/>
    <w:rsid w:val="00885E65"/>
    <w:rsid w:val="0088708D"/>
    <w:rsid w:val="00893826"/>
    <w:rsid w:val="00893D66"/>
    <w:rsid w:val="008957C0"/>
    <w:rsid w:val="008A3273"/>
    <w:rsid w:val="008A62CD"/>
    <w:rsid w:val="008C22BC"/>
    <w:rsid w:val="008C29D2"/>
    <w:rsid w:val="008C38F0"/>
    <w:rsid w:val="008D191E"/>
    <w:rsid w:val="008D6B01"/>
    <w:rsid w:val="008D7491"/>
    <w:rsid w:val="008E6713"/>
    <w:rsid w:val="008F1DC1"/>
    <w:rsid w:val="008F4740"/>
    <w:rsid w:val="008F5309"/>
    <w:rsid w:val="008F7415"/>
    <w:rsid w:val="0090123F"/>
    <w:rsid w:val="009048F8"/>
    <w:rsid w:val="00906869"/>
    <w:rsid w:val="00910E34"/>
    <w:rsid w:val="00912413"/>
    <w:rsid w:val="00915343"/>
    <w:rsid w:val="00921CC9"/>
    <w:rsid w:val="00937613"/>
    <w:rsid w:val="009458AC"/>
    <w:rsid w:val="00947B9D"/>
    <w:rsid w:val="00954B72"/>
    <w:rsid w:val="00955D3D"/>
    <w:rsid w:val="00957CF9"/>
    <w:rsid w:val="00960944"/>
    <w:rsid w:val="00965AF1"/>
    <w:rsid w:val="0097126C"/>
    <w:rsid w:val="00975780"/>
    <w:rsid w:val="00987FD2"/>
    <w:rsid w:val="009921B8"/>
    <w:rsid w:val="00994B3D"/>
    <w:rsid w:val="00995720"/>
    <w:rsid w:val="00997269"/>
    <w:rsid w:val="009972AB"/>
    <w:rsid w:val="009A02BF"/>
    <w:rsid w:val="009A5EEB"/>
    <w:rsid w:val="009A656E"/>
    <w:rsid w:val="009A7005"/>
    <w:rsid w:val="009B0276"/>
    <w:rsid w:val="009B48D4"/>
    <w:rsid w:val="009B616D"/>
    <w:rsid w:val="009C0F69"/>
    <w:rsid w:val="009C4073"/>
    <w:rsid w:val="009C7251"/>
    <w:rsid w:val="009D1D40"/>
    <w:rsid w:val="009D3F12"/>
    <w:rsid w:val="009D5C26"/>
    <w:rsid w:val="009E2024"/>
    <w:rsid w:val="009E5A0A"/>
    <w:rsid w:val="009E7723"/>
    <w:rsid w:val="009F0C2A"/>
    <w:rsid w:val="009F181C"/>
    <w:rsid w:val="009F3CDF"/>
    <w:rsid w:val="00A0056F"/>
    <w:rsid w:val="00A02131"/>
    <w:rsid w:val="00A04549"/>
    <w:rsid w:val="00A0515D"/>
    <w:rsid w:val="00A063A4"/>
    <w:rsid w:val="00A11BD3"/>
    <w:rsid w:val="00A1232A"/>
    <w:rsid w:val="00A13C46"/>
    <w:rsid w:val="00A146C1"/>
    <w:rsid w:val="00A23B26"/>
    <w:rsid w:val="00A252E3"/>
    <w:rsid w:val="00A33F9F"/>
    <w:rsid w:val="00A36E3B"/>
    <w:rsid w:val="00A37A64"/>
    <w:rsid w:val="00A4338C"/>
    <w:rsid w:val="00A44750"/>
    <w:rsid w:val="00A46E5B"/>
    <w:rsid w:val="00A51766"/>
    <w:rsid w:val="00A62BC0"/>
    <w:rsid w:val="00A762AB"/>
    <w:rsid w:val="00A81B4F"/>
    <w:rsid w:val="00A833F1"/>
    <w:rsid w:val="00A83964"/>
    <w:rsid w:val="00A85334"/>
    <w:rsid w:val="00A95443"/>
    <w:rsid w:val="00AA36AC"/>
    <w:rsid w:val="00AA7E60"/>
    <w:rsid w:val="00AB388D"/>
    <w:rsid w:val="00AB6EF2"/>
    <w:rsid w:val="00AB7B4E"/>
    <w:rsid w:val="00AC10C4"/>
    <w:rsid w:val="00AC415B"/>
    <w:rsid w:val="00AD6C70"/>
    <w:rsid w:val="00AE4C2F"/>
    <w:rsid w:val="00AE5D61"/>
    <w:rsid w:val="00AF10A6"/>
    <w:rsid w:val="00AF2649"/>
    <w:rsid w:val="00AF56CA"/>
    <w:rsid w:val="00B00326"/>
    <w:rsid w:val="00B10CA7"/>
    <w:rsid w:val="00B12CF9"/>
    <w:rsid w:val="00B1462D"/>
    <w:rsid w:val="00B147E0"/>
    <w:rsid w:val="00B15AFF"/>
    <w:rsid w:val="00B15F83"/>
    <w:rsid w:val="00B22011"/>
    <w:rsid w:val="00B300DB"/>
    <w:rsid w:val="00B32004"/>
    <w:rsid w:val="00B336B8"/>
    <w:rsid w:val="00B3462D"/>
    <w:rsid w:val="00B374EB"/>
    <w:rsid w:val="00B40AAA"/>
    <w:rsid w:val="00B42819"/>
    <w:rsid w:val="00B43636"/>
    <w:rsid w:val="00B439AB"/>
    <w:rsid w:val="00B5463A"/>
    <w:rsid w:val="00B62A20"/>
    <w:rsid w:val="00B62FA7"/>
    <w:rsid w:val="00B702BE"/>
    <w:rsid w:val="00B73ECF"/>
    <w:rsid w:val="00B7763E"/>
    <w:rsid w:val="00B77CE5"/>
    <w:rsid w:val="00B82ADE"/>
    <w:rsid w:val="00B93A09"/>
    <w:rsid w:val="00BA2B4F"/>
    <w:rsid w:val="00BA5713"/>
    <w:rsid w:val="00BA583C"/>
    <w:rsid w:val="00BA7732"/>
    <w:rsid w:val="00BB00A0"/>
    <w:rsid w:val="00BC5C3F"/>
    <w:rsid w:val="00BC7158"/>
    <w:rsid w:val="00BD29E1"/>
    <w:rsid w:val="00BE1F2B"/>
    <w:rsid w:val="00BE5DF2"/>
    <w:rsid w:val="00BF104C"/>
    <w:rsid w:val="00BF3AA8"/>
    <w:rsid w:val="00C025E9"/>
    <w:rsid w:val="00C05D0A"/>
    <w:rsid w:val="00C128E1"/>
    <w:rsid w:val="00C168FD"/>
    <w:rsid w:val="00C41923"/>
    <w:rsid w:val="00C424EA"/>
    <w:rsid w:val="00C52744"/>
    <w:rsid w:val="00C540A2"/>
    <w:rsid w:val="00C61C77"/>
    <w:rsid w:val="00C622E6"/>
    <w:rsid w:val="00C6361B"/>
    <w:rsid w:val="00C71E08"/>
    <w:rsid w:val="00C72D87"/>
    <w:rsid w:val="00C77D20"/>
    <w:rsid w:val="00C8300B"/>
    <w:rsid w:val="00C87542"/>
    <w:rsid w:val="00C92638"/>
    <w:rsid w:val="00C92A53"/>
    <w:rsid w:val="00CA048E"/>
    <w:rsid w:val="00CB1478"/>
    <w:rsid w:val="00CB2E2D"/>
    <w:rsid w:val="00CB36D9"/>
    <w:rsid w:val="00CB4554"/>
    <w:rsid w:val="00CB72C9"/>
    <w:rsid w:val="00CC0C17"/>
    <w:rsid w:val="00CC3310"/>
    <w:rsid w:val="00CD0A70"/>
    <w:rsid w:val="00CD0DA0"/>
    <w:rsid w:val="00CD225F"/>
    <w:rsid w:val="00CD47A8"/>
    <w:rsid w:val="00CD4F38"/>
    <w:rsid w:val="00CE00FE"/>
    <w:rsid w:val="00CE1561"/>
    <w:rsid w:val="00CF070E"/>
    <w:rsid w:val="00D00EFB"/>
    <w:rsid w:val="00D021A3"/>
    <w:rsid w:val="00D0312B"/>
    <w:rsid w:val="00D037BB"/>
    <w:rsid w:val="00D04A50"/>
    <w:rsid w:val="00D05659"/>
    <w:rsid w:val="00D148EF"/>
    <w:rsid w:val="00D20F30"/>
    <w:rsid w:val="00D212DE"/>
    <w:rsid w:val="00D24637"/>
    <w:rsid w:val="00D275AE"/>
    <w:rsid w:val="00D34701"/>
    <w:rsid w:val="00D4397E"/>
    <w:rsid w:val="00D45C4B"/>
    <w:rsid w:val="00D475C3"/>
    <w:rsid w:val="00D54521"/>
    <w:rsid w:val="00D54C9A"/>
    <w:rsid w:val="00D54F10"/>
    <w:rsid w:val="00D7088E"/>
    <w:rsid w:val="00D71AC8"/>
    <w:rsid w:val="00D71B84"/>
    <w:rsid w:val="00D730C3"/>
    <w:rsid w:val="00D75580"/>
    <w:rsid w:val="00D7578A"/>
    <w:rsid w:val="00D76ED2"/>
    <w:rsid w:val="00D77C34"/>
    <w:rsid w:val="00D808C2"/>
    <w:rsid w:val="00D818C6"/>
    <w:rsid w:val="00D958BB"/>
    <w:rsid w:val="00D9749C"/>
    <w:rsid w:val="00DA51A2"/>
    <w:rsid w:val="00DD0DB8"/>
    <w:rsid w:val="00DD67EE"/>
    <w:rsid w:val="00DE06E9"/>
    <w:rsid w:val="00DE3CD1"/>
    <w:rsid w:val="00DE4241"/>
    <w:rsid w:val="00DE53A0"/>
    <w:rsid w:val="00DE7CE9"/>
    <w:rsid w:val="00DF0F3C"/>
    <w:rsid w:val="00DF22AC"/>
    <w:rsid w:val="00DF3D80"/>
    <w:rsid w:val="00E00A3E"/>
    <w:rsid w:val="00E01841"/>
    <w:rsid w:val="00E11EB9"/>
    <w:rsid w:val="00E17007"/>
    <w:rsid w:val="00E202A1"/>
    <w:rsid w:val="00E30911"/>
    <w:rsid w:val="00E32F34"/>
    <w:rsid w:val="00E33E30"/>
    <w:rsid w:val="00E40B67"/>
    <w:rsid w:val="00E41B78"/>
    <w:rsid w:val="00E42F08"/>
    <w:rsid w:val="00E448A6"/>
    <w:rsid w:val="00E46F90"/>
    <w:rsid w:val="00E50BE9"/>
    <w:rsid w:val="00E56252"/>
    <w:rsid w:val="00E60DE7"/>
    <w:rsid w:val="00E61E92"/>
    <w:rsid w:val="00E72F04"/>
    <w:rsid w:val="00E734D6"/>
    <w:rsid w:val="00E739F9"/>
    <w:rsid w:val="00E73C59"/>
    <w:rsid w:val="00E76AF3"/>
    <w:rsid w:val="00E8025A"/>
    <w:rsid w:val="00E82FD8"/>
    <w:rsid w:val="00E836C8"/>
    <w:rsid w:val="00E9250F"/>
    <w:rsid w:val="00E93B0A"/>
    <w:rsid w:val="00E93CED"/>
    <w:rsid w:val="00E94FC4"/>
    <w:rsid w:val="00E965F8"/>
    <w:rsid w:val="00E9695F"/>
    <w:rsid w:val="00E974EF"/>
    <w:rsid w:val="00EA0A46"/>
    <w:rsid w:val="00EA54A3"/>
    <w:rsid w:val="00EA5F15"/>
    <w:rsid w:val="00EB361E"/>
    <w:rsid w:val="00EB471B"/>
    <w:rsid w:val="00EC058D"/>
    <w:rsid w:val="00EC1546"/>
    <w:rsid w:val="00EC1B07"/>
    <w:rsid w:val="00EC2DA3"/>
    <w:rsid w:val="00EC5F87"/>
    <w:rsid w:val="00EC65AE"/>
    <w:rsid w:val="00ED3BED"/>
    <w:rsid w:val="00ED440E"/>
    <w:rsid w:val="00ED5298"/>
    <w:rsid w:val="00ED5F31"/>
    <w:rsid w:val="00EE123F"/>
    <w:rsid w:val="00EE3F4E"/>
    <w:rsid w:val="00EE5A78"/>
    <w:rsid w:val="00EE7674"/>
    <w:rsid w:val="00EF5CDD"/>
    <w:rsid w:val="00EF7E24"/>
    <w:rsid w:val="00F0683B"/>
    <w:rsid w:val="00F13796"/>
    <w:rsid w:val="00F218CA"/>
    <w:rsid w:val="00F24054"/>
    <w:rsid w:val="00F24CE3"/>
    <w:rsid w:val="00F27E00"/>
    <w:rsid w:val="00F3169A"/>
    <w:rsid w:val="00F37A42"/>
    <w:rsid w:val="00F40770"/>
    <w:rsid w:val="00F45C5A"/>
    <w:rsid w:val="00F46A38"/>
    <w:rsid w:val="00F5745D"/>
    <w:rsid w:val="00F62F1E"/>
    <w:rsid w:val="00F75525"/>
    <w:rsid w:val="00F832AD"/>
    <w:rsid w:val="00F9067F"/>
    <w:rsid w:val="00F920FB"/>
    <w:rsid w:val="00F93A1C"/>
    <w:rsid w:val="00FA0B0A"/>
    <w:rsid w:val="00FA273D"/>
    <w:rsid w:val="00FA2EB4"/>
    <w:rsid w:val="00FA34F8"/>
    <w:rsid w:val="00FA379A"/>
    <w:rsid w:val="00FA5DE3"/>
    <w:rsid w:val="00FA6340"/>
    <w:rsid w:val="00FB66F0"/>
    <w:rsid w:val="00FC403A"/>
    <w:rsid w:val="00FC52BF"/>
    <w:rsid w:val="00FC755C"/>
    <w:rsid w:val="00FD0F16"/>
    <w:rsid w:val="00FD1CEB"/>
    <w:rsid w:val="00FD3718"/>
    <w:rsid w:val="00FD549E"/>
    <w:rsid w:val="00FE2AFB"/>
    <w:rsid w:val="00FE3047"/>
    <w:rsid w:val="00FE379B"/>
    <w:rsid w:val="00FE3B12"/>
    <w:rsid w:val="00FE44F8"/>
    <w:rsid w:val="00FE4937"/>
    <w:rsid w:val="00FF1867"/>
    <w:rsid w:val="00FF2F5D"/>
    <w:rsid w:val="00FF46E3"/>
    <w:rsid w:val="00FF5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3489"/>
    <o:shapelayout v:ext="edit">
      <o:idmap v:ext="edit" data="1"/>
    </o:shapelayout>
  </w:shapeDefaults>
  <w:decimalSymbol w:val=","/>
  <w:listSeparator w:val=";"/>
  <w14:docId w14:val="1B638693"/>
  <w15:docId w15:val="{08880A3C-946C-41D9-94E1-192DDBDB7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A19"/>
  </w:style>
  <w:style w:type="paragraph" w:styleId="Ttulo5">
    <w:name w:val="heading 5"/>
    <w:basedOn w:val="Normal"/>
    <w:next w:val="Normal"/>
    <w:link w:val="Ttulo5Car"/>
    <w:qFormat/>
    <w:rsid w:val="004D7641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b/>
      <w:sz w:val="28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5713C7"/>
    <w:pPr>
      <w:spacing w:after="0" w:line="240" w:lineRule="auto"/>
      <w:jc w:val="center"/>
    </w:pPr>
    <w:rPr>
      <w:rFonts w:ascii="Arial" w:eastAsia="Calibri" w:hAnsi="Arial" w:cs="Times New Roman"/>
      <w:sz w:val="24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5713C7"/>
    <w:rPr>
      <w:rFonts w:ascii="Arial" w:eastAsia="Calibri" w:hAnsi="Arial" w:cs="Times New Roman"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5713C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5713C7"/>
    <w:rPr>
      <w:rFonts w:ascii="Times New Roman" w:eastAsia="Times New Roman" w:hAnsi="Times New Roman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3C7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3C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3C7"/>
  </w:style>
  <w:style w:type="paragraph" w:styleId="Prrafodelista">
    <w:name w:val="List Paragraph"/>
    <w:basedOn w:val="Normal"/>
    <w:uiPriority w:val="34"/>
    <w:qFormat/>
    <w:rsid w:val="00C52744"/>
    <w:pPr>
      <w:ind w:left="720"/>
      <w:contextualSpacing/>
    </w:pPr>
  </w:style>
  <w:style w:type="paragraph" w:styleId="Sinespaciado">
    <w:name w:val="No Spacing"/>
    <w:uiPriority w:val="1"/>
    <w:qFormat/>
    <w:rsid w:val="00312BB4"/>
    <w:pPr>
      <w:spacing w:after="0" w:line="240" w:lineRule="auto"/>
    </w:pPr>
    <w:rPr>
      <w:rFonts w:ascii="Calibri" w:eastAsia="Times New Roman" w:hAnsi="Calibri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400D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41B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B78"/>
  </w:style>
  <w:style w:type="character" w:styleId="Hipervnculo">
    <w:name w:val="Hyperlink"/>
    <w:basedOn w:val="Fuentedeprrafopredeter"/>
    <w:uiPriority w:val="99"/>
    <w:unhideWhenUsed/>
    <w:rsid w:val="008F1DC1"/>
    <w:rPr>
      <w:color w:val="0000FF" w:themeColor="hyperlink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8F1DC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8F1DC1"/>
    <w:rPr>
      <w:sz w:val="16"/>
      <w:szCs w:val="16"/>
    </w:rPr>
  </w:style>
  <w:style w:type="character" w:customStyle="1" w:styleId="Ttulo5Car">
    <w:name w:val="Título 5 Car"/>
    <w:basedOn w:val="Fuentedeprrafopredeter"/>
    <w:link w:val="Ttulo5"/>
    <w:rsid w:val="004D7641"/>
    <w:rPr>
      <w:rFonts w:ascii="Arial" w:eastAsia="Times New Roman" w:hAnsi="Arial" w:cs="Times New Roman"/>
      <w:b/>
      <w:sz w:val="28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3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tocontrataciones2018@gmail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5C261-8B52-420F-979D-29F48FCCB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7</Pages>
  <Words>1620</Words>
  <Characters>8916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141</cp:revision>
  <cp:lastPrinted>2021-03-22T15:16:00Z</cp:lastPrinted>
  <dcterms:created xsi:type="dcterms:W3CDTF">2018-06-28T15:27:00Z</dcterms:created>
  <dcterms:modified xsi:type="dcterms:W3CDTF">2021-03-25T11:29:00Z</dcterms:modified>
</cp:coreProperties>
</file>